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X96719904904552a3803d4dc120cc90138d681ec"/>
    <w:p>
      <w:pPr>
        <w:pStyle w:val="Heading1"/>
      </w:pPr>
      <w:r>
        <w:t xml:space="preserve">Term Paper: The Role and Evolution of the Military Officer in Brazil Rio de Janeiro</w:t>
      </w:r>
    </w:p>
    <w:p>
      <w:pPr>
        <w:pStyle w:val="FirstParagraph"/>
      </w:pPr>
      <w:r>
        <w:br/>
      </w:r>
      <w:r>
        <w:br/>
      </w:r>
      <w:r>
        <w:br/>
      </w:r>
      <w:r>
        <w:t xml:space="preserve">The Historical Context, Contemporary Challenges, and Social Impact</w:t>
      </w:r>
      <w:r>
        <w:br/>
      </w:r>
      <w:r>
        <w:br/>
      </w:r>
      <w:r>
        <w:t xml:space="preserve">A Submission for Advanced Studies in Military Sociology and Brazilian History</w:t>
      </w:r>
    </w:p>
    <w:bookmarkEnd w:id="20"/>
    <w:p>
      <w:pPr>
        <w:pStyle w:val="BodyText"/>
      </w:pPr>
      <w:r>
        <w:t xml:space="preserve">In the complex tapestry of Latin American history, few institutions have played as pivotal and controversial a role as the military. Within this broader context, the specific case of</w:t>
      </w:r>
      <w:r>
        <w:t xml:space="preserve"> </w:t>
      </w:r>
      <w:r>
        <w:rPr>
          <w:bCs/>
          <w:b/>
        </w:rPr>
        <w:t xml:space="preserve">Brazil Rio de Janeiro</w:t>
      </w:r>
      <w:r>
        <w:t xml:space="preserve"> </w:t>
      </w:r>
      <w:r>
        <w:t xml:space="preserve">offers a unique lens through which to examine the evolution, responsibilities, and societal impact of the</w:t>
      </w:r>
      <w:r>
        <w:t xml:space="preserve"> </w:t>
      </w:r>
      <w:r>
        <w:rPr>
          <w:bCs/>
          <w:b/>
        </w:rPr>
        <w:t xml:space="preserve">Military Officer</w:t>
      </w:r>
      <w:r>
        <w:t xml:space="preserve">. This term paper explores how these individuals have transitioned from colonial enforcers to modern guardians of democracy and public safety in one of Brazil’s most historically significant cities. By analyzing historical precedents alongside contemporary challenges, this document seeks to illuminate the multifaceted nature of military service in an urban environment.</w:t>
      </w:r>
    </w:p>
    <w:bookmarkStart w:id="21" w:name="i.-introduction"/>
    <w:p>
      <w:pPr>
        <w:pStyle w:val="Heading2"/>
      </w:pPr>
      <w:r>
        <w:t xml:space="preserve">I. Introduction</w:t>
      </w:r>
    </w:p>
    <w:p>
      <w:pPr>
        <w:pStyle w:val="FirstParagraph"/>
      </w:pPr>
      <w:r>
        <w:t xml:space="preserve">The capital city for centuries, Rio de Janeiro served not only as a political hub but also as the primary garrison for Portuguese colonial forces and later, Brazilian imperial troops. The figure of the</w:t>
      </w:r>
      <w:r>
        <w:t xml:space="preserve"> </w:t>
      </w:r>
      <w:r>
        <w:rPr>
          <w:bCs/>
          <w:b/>
        </w:rPr>
        <w:t xml:space="preserve">Military Officer</w:t>
      </w:r>
      <w:r>
        <w:t xml:space="preserve"> </w:t>
      </w:r>
      <w:r>
        <w:t xml:space="preserve">in this setting was historically synonymous with authority, order, and colonial control. Today, however, that role has transformed dramatically. In contemporary</w:t>
      </w:r>
      <w:r>
        <w:t xml:space="preserve"> </w:t>
      </w:r>
      <w:r>
        <w:rPr>
          <w:bCs/>
          <w:b/>
        </w:rPr>
        <w:t xml:space="preserve">Brazil Rio de Janeiro</w:t>
      </w:r>
      <w:r>
        <w:t xml:space="preserve">, military officers are often seen as crucial actors in addressing urban violence, managing public security crises such as the 2018 federal intervention in Rio de Janeiro state’s security forces (FPRJ), and maintaining civil order during large-scale events like Carnival or the Olympics. Understanding this shift is essential for grasping modern Brazilian governance.</w:t>
      </w:r>
    </w:p>
    <w:bookmarkEnd w:id="21"/>
    <w:bookmarkStart w:id="22" w:name="X85a9db8499418af24eec593c76a47912e92d4ce"/>
    <w:p>
      <w:pPr>
        <w:pStyle w:val="Heading2"/>
      </w:pPr>
      <w:r>
        <w:t xml:space="preserve">II. Historical Foundations: From Colonial Garrison to National Capital</w:t>
      </w:r>
    </w:p>
    <w:p>
      <w:pPr>
        <w:pStyle w:val="FirstParagraph"/>
      </w:pPr>
      <w:r>
        <w:t xml:space="preserve">To understand the present, one must look to the past. During the colonial period, Rio de Janeiro was a strategic port city where naval and land forces were stationed primarily to protect trade routes and suppress internal uprisings such as those led by fugitive slaves in quilombos or indigenous resistance movements. The</w:t>
      </w:r>
      <w:r>
        <w:t xml:space="preserve"> </w:t>
      </w:r>
      <w:r>
        <w:rPr>
          <w:bCs/>
          <w:b/>
        </w:rPr>
        <w:t xml:space="preserve">Military Officer</w:t>
      </w:r>
      <w:r>
        <w:t xml:space="preserve"> </w:t>
      </w:r>
      <w:r>
        <w:t xml:space="preserve">here acted as an extension of royal power, often residing within fortified structures like the Fortaleza de Santa Cruz da Barra.</w:t>
      </w:r>
    </w:p>
    <w:p>
      <w:pPr>
        <w:pStyle w:val="BodyText"/>
      </w:pPr>
      <w:r>
        <w:t xml:space="preserve">Following the transfer of the Portuguese Court to Brazil in 1808, Rio became the epicenter of political life. The presence of European-trained officers introduced new doctrines and organizational structures. The officer corps began to professionalize, influenced heavily by French military traditions and later, Prussian models in the late 19th century. This era established the premise that military service was not merely a career but a vocation tied to national identity and honor—a concept deeply embedded in the culture of</w:t>
      </w:r>
      <w:r>
        <w:t xml:space="preserve"> </w:t>
      </w:r>
      <w:r>
        <w:rPr>
          <w:bCs/>
          <w:b/>
        </w:rPr>
        <w:t xml:space="preserve">Brazil Rio de Janeiro</w:t>
      </w:r>
      <w:r>
        <w:t xml:space="preserve">.</w:t>
      </w:r>
    </w:p>
    <w:bookmarkEnd w:id="22"/>
    <w:bookmarkStart w:id="23" w:name="X027ce60cbbc6d4df5f1d235230fac123bb5f95f"/>
    <w:p>
      <w:pPr>
        <w:pStyle w:val="Heading2"/>
      </w:pPr>
      <w:r>
        <w:t xml:space="preserve">III. The Republican Era and Political Interventions</w:t>
      </w:r>
    </w:p>
    <w:p>
      <w:pPr>
        <w:pStyle w:val="FirstParagraph"/>
      </w:pPr>
      <w:r>
        <w:t xml:space="preserve">The proclamation of the Republic in 1889 marked a turning point for the military’s role in Brazilian society. Officers were instrumental in overthrowing the monarchy, positioning themselves as key political stakeholders. Throughout much of the 20th century, particularly during periods of instability, military officers from Rio de Janeiro played decisive roles in national politics. This culminated in the authoritarian regime (1964–1985), where many high-ranking officers were based in or closely associated with Rio’s military headquarters.</w:t>
      </w:r>
    </w:p>
    <w:p>
      <w:pPr>
        <w:pStyle w:val="BodyText"/>
      </w:pPr>
      <w:r>
        <w:t xml:space="preserve">During this period, the identity of the</w:t>
      </w:r>
      <w:r>
        <w:t xml:space="preserve"> </w:t>
      </w:r>
      <w:r>
        <w:rPr>
          <w:bCs/>
          <w:b/>
        </w:rPr>
        <w:t xml:space="preserve">Military Officer</w:t>
      </w:r>
      <w:r>
        <w:t xml:space="preserve"> </w:t>
      </w:r>
      <w:r>
        <w:t xml:space="preserve">became polarized. While some viewed their actions as necessary for national stability against communist threats, others saw them as usurpers of democratic processes. For residents of</w:t>
      </w:r>
      <w:r>
        <w:t xml:space="preserve"> </w:t>
      </w:r>
      <w:r>
        <w:rPr>
          <w:bCs/>
          <w:b/>
        </w:rPr>
        <w:t xml:space="preserve">Brazil Rio de Janeiro</w:t>
      </w:r>
      <w:r>
        <w:t xml:space="preserve">, this duality was palpable: military barracks dotted the urban landscape, and officers were frequently called upon to maintain order during strikes and protests. The legacy of this era continues to influence public perception today.</w:t>
      </w:r>
    </w:p>
    <w:bookmarkEnd w:id="23"/>
    <w:bookmarkStart w:id="24" w:name="X1d988298705d1e36ea2e5589367810aecf69f16"/>
    <w:p>
      <w:pPr>
        <w:pStyle w:val="Heading2"/>
      </w:pPr>
      <w:r>
        <w:t xml:space="preserve">IV. Contemporary Challenges: Public Security and Urban Warfare</w:t>
      </w:r>
    </w:p>
    <w:p>
      <w:pPr>
        <w:pStyle w:val="FirstParagraph"/>
      </w:pPr>
      <w:r>
        <w:t xml:space="preserve">In recent decades, the role of the military has shifted back toward domestic security, albeit under strict constitutional frameworks. Rio de Janeiro faces significant challenges related to organized crime, drug trafficking, and violence in its favelas (informal settlements). In 2018–2019, under state of emergency provisions, federal military forces were deployed into Rio de Janeiro State for the first time since the redemocratization process. This intervention highlighted both the capabilities and limitations of deploying</w:t>
      </w:r>
      <w:r>
        <w:t xml:space="preserve"> </w:t>
      </w:r>
      <w:r>
        <w:rPr>
          <w:bCs/>
          <w:b/>
        </w:rPr>
        <w:t xml:space="preserve">Military Officers</w:t>
      </w:r>
      <w:r>
        <w:t xml:space="preserve"> </w:t>
      </w:r>
      <w:r>
        <w:t xml:space="preserve">in urban policing roles.</w:t>
      </w:r>
    </w:p>
    <w:p>
      <w:pPr>
        <w:pStyle w:val="BodyText"/>
      </w:pPr>
      <w:r>
        <w:t xml:space="preserve">Military officers operating in Rio today must navigate complex terrain—both physical and social. They are tasked with clearing territories controlled by armed groups, often engaging in high-risk operations that require precision to minimize civilian casualties. Unlike traditional battlefield engagements, these missions demand intelligence gathering, community engagement, and coordination with civil police units. The effectiveness of such operations depends heavily on the professionalism and ethical grounding of individual officers.</w:t>
      </w:r>
    </w:p>
    <w:p>
      <w:pPr>
        <w:pStyle w:val="BodyText"/>
      </w:pPr>
      <w:r>
        <w:t xml:space="preserve">However, this deployment has also sparked debate regarding the militarization of public security. Critics argue that using military force in civilian contexts risks human rights violations and erodes trust between communities and law enforcement agencies. Supporters counter that conventional police forces are overwhelmed or compromised, necessitating the discipline and resources provided by trained</w:t>
      </w:r>
      <w:r>
        <w:t xml:space="preserve"> </w:t>
      </w:r>
      <w:r>
        <w:rPr>
          <w:bCs/>
          <w:b/>
        </w:rPr>
        <w:t xml:space="preserve">Military Officers</w:t>
      </w:r>
      <w:r>
        <w:t xml:space="preserve">. This tension defines much of the current discourse surrounding military presence in</w:t>
      </w:r>
      <w:r>
        <w:t xml:space="preserve"> </w:t>
      </w:r>
      <w:r>
        <w:rPr>
          <w:bCs/>
          <w:b/>
        </w:rPr>
        <w:t xml:space="preserve">Brazil Rio de Janeiro</w:t>
      </w:r>
      <w:r>
        <w:t xml:space="preserve">.</w:t>
      </w:r>
    </w:p>
    <w:bookmarkEnd w:id="24"/>
    <w:bookmarkStart w:id="25" w:name="Xb62a4049d08d7c5bdcc07e33a2560fe29f3620b"/>
    <w:p>
      <w:pPr>
        <w:pStyle w:val="Heading2"/>
      </w:pPr>
      <w:r>
        <w:t xml:space="preserve">V. Training and Professionalization: Preparing for Complexity</w:t>
      </w:r>
    </w:p>
    <w:p>
      <w:pPr>
        <w:pStyle w:val="FirstParagraph"/>
      </w:pPr>
      <w:r>
        <w:t xml:space="preserve">The Brazilian Army maintains rigorous training programs at institutions such as the Military Academy of Agulhas Negras (AMAN) and various specialized schools located near Rio de Janeiro, including the Central School of Chemical, Biological, Radiological and Nuclear Defense (ESQ). These institutions emphasize not only tactical skills but also leadership, ethics, and international law.</w:t>
      </w:r>
    </w:p>
    <w:p>
      <w:pPr>
        <w:pStyle w:val="BodyText"/>
      </w:pPr>
      <w:r>
        <w:t xml:space="preserve">In preparation for urban warfare scenarios common in</w:t>
      </w:r>
      <w:r>
        <w:t xml:space="preserve"> </w:t>
      </w:r>
      <w:r>
        <w:rPr>
          <w:bCs/>
          <w:b/>
        </w:rPr>
        <w:t xml:space="preserve">Brazil Rio de Janeiro</w:t>
      </w:r>
      <w:r>
        <w:t xml:space="preserve">, officers undergo specialized training in counter-insurgency tactics, hostage rescue, and crowd control. Additionally, there is growing emphasis on interdisciplinary approaches that include psychology and sociology to help officers understand the root causes of violence and interact effectively with local populations. This professionalization reflects a broader trend toward integrating military expertise into holistic security strategies.</w:t>
      </w:r>
    </w:p>
    <w:bookmarkEnd w:id="25"/>
    <w:bookmarkStart w:id="26" w:name="X44307bee2039cbe35cffb45af59eb9b19d78b59"/>
    <w:p>
      <w:pPr>
        <w:pStyle w:val="Heading2"/>
      </w:pPr>
      <w:r>
        <w:t xml:space="preserve">VI. Social Impact and Community Relations</w:t>
      </w:r>
    </w:p>
    <w:p>
      <w:pPr>
        <w:pStyle w:val="FirstParagraph"/>
      </w:pPr>
      <w:r>
        <w:t xml:space="preserve">The relationship between military units stationed in Rio de Janeiro and surrounding communities is fraught with complexity. In some neighborhoods, particularly those historically neglected by state institutions, the arrival of military personnel has been welcomed as a sign of increased security and government attention. Conversely, other areas view military incursions as intrusive or oppressive.</w:t>
      </w:r>
    </w:p>
    <w:p>
      <w:pPr>
        <w:pStyle w:val="BodyText"/>
      </w:pPr>
      <w:r>
        <w:t xml:space="preserve">Building trust requires sustained effort beyond mere presence. Successful initiatives often involve joint programs between local police precincts and nearby army bases aimed at youth education, sports activities, and vocational training. These efforts seek to humanize the figure of the</w:t>
      </w:r>
      <w:r>
        <w:t xml:space="preserve"> </w:t>
      </w:r>
      <w:r>
        <w:rPr>
          <w:bCs/>
          <w:b/>
        </w:rPr>
        <w:t xml:space="preserve">Military Officer</w:t>
      </w:r>
      <w:r>
        <w:t xml:space="preserve">, transforming them from distant enforcers into partners in community development.</w:t>
      </w:r>
    </w:p>
    <w:bookmarkEnd w:id="26"/>
    <w:bookmarkStart w:id="27" w:name="vii.-conclusion"/>
    <w:p>
      <w:pPr>
        <w:pStyle w:val="Heading2"/>
      </w:pPr>
      <w:r>
        <w:t xml:space="preserve">VII. Conclusion</w:t>
      </w:r>
    </w:p>
    <w:p>
      <w:pPr>
        <w:pStyle w:val="FirstParagraph"/>
      </w:pPr>
      <w:r>
        <w:t xml:space="preserve">The history of the</w:t>
      </w:r>
      <w:r>
        <w:t xml:space="preserve"> </w:t>
      </w:r>
      <w:r>
        <w:rPr>
          <w:bCs/>
          <w:b/>
        </w:rPr>
        <w:t xml:space="preserve">Military Officer</w:t>
      </w:r>
      <w:r>
        <w:t xml:space="preserve"> </w:t>
      </w:r>
      <w:r>
        <w:t xml:space="preserve">in</w:t>
      </w:r>
    </w:p>
    <w:p>
      <w:pPr>
        <w:pStyle w:val="BodyText"/>
      </w:pPr>
      <w:r>
        <w:t xml:space="preserve">Brazil Rio de Janeiro is one of adaptation and resilience. From colonial garrisons to modern counter-narcotics operations, these professionals have continually redefined their roles in response to changing political landscapes and security needs. While controversies surrounding militarization persist, the potential for positive contribution remains significant when guided by democratic principles and respect for human rights.</w:t>
      </w:r>
    </w:p>
    <w:p>
      <w:pPr>
        <w:pStyle w:val="BodyText"/>
      </w:pPr>
      <w:r>
        <w:t xml:space="preserve">As Rio de Janeiro continues to grapple with urban violence and social inequality, the disciplined expertise of military officers offers valuable tools—but they must be applied thoughtfully. Future research should focus on evaluating long-term outcomes of military interventions in public security and exploring ways to strengthen civil-military relations. Ultimately, the goal remains clear: ensuring safety and justice for all citizens while upholding democratic values.</w:t>
      </w:r>
    </w:p>
    <w:p>
      <w:pPr>
        <w:pStyle w:val="BodyText"/>
      </w:pPr>
      <w:r>
        <w:rPr>
          <w:bCs/>
          <w:b/>
        </w:rPr>
        <w:t xml:space="preserve">References:</w:t>
      </w:r>
    </w:p>
    <w:p>
      <w:pPr>
        <w:numPr>
          <w:ilvl w:val="0"/>
          <w:numId w:val="1001"/>
        </w:numPr>
        <w:pStyle w:val="Compact"/>
      </w:pPr>
      <w:r>
        <w:t xml:space="preserve">- Skidmore, T. E. (1999). Black into White: Race and Nationality in Brazilian Thought.</w:t>
      </w:r>
    </w:p>
    <w:p>
      <w:pPr>
        <w:numPr>
          <w:ilvl w:val="0"/>
          <w:numId w:val="1001"/>
        </w:numPr>
        <w:pStyle w:val="Compact"/>
      </w:pPr>
      <w:r>
        <w:t xml:space="preserve">- Andrews, G. R., &amp; Silva, F. H. B., eds.</w:t>
      </w:r>
      <w:hyperlink w:anchor="note1">
        <w:r>
          <w:rPr>
            <w:rStyle w:val="Hyperlink"/>
          </w:rPr>
          <w:t xml:space="preserve">[2]</w:t>
        </w:r>
      </w:hyperlink>
      <w:r>
        <w:t xml:space="preserve">.(2007). Afro-Latin America 1800-200</w:t>
      </w:r>
    </w:p>
    <w:p>
      <w:pPr>
        <w:numPr>
          <w:ilvl w:val="0"/>
          <w:numId w:val="1001"/>
        </w:numPr>
        <w:pStyle w:val="Compact"/>
      </w:pPr>
      <w:r>
        <w:t xml:space="preserve">- Zaluar, A. (1985). A Máquina e a Revolta: As Organizações Políticas do Crime.</w:t>
      </w:r>
    </w:p>
    <w:p>
      <w:pPr>
        <w:pStyle w:val="FirstParagraph"/>
      </w:pPr>
      <w:r>
        <w:br/>
      </w:r>
    </w:p>
    <w:p>
      <w:pPr>
        <w:pStyle w:val="BodyText"/>
      </w:pPr>
      <w:r>
        <w:rPr>
          <w:bCs/>
          <w:b/>
        </w:rPr>
        <w:t xml:space="preserve">Note:</w:t>
      </w:r>
      <w:r>
        <w:t xml:space="preserve">This term paper was compiled for academic purposes focusing on historical and sociological aspects of military presence in</w:t>
      </w:r>
      <w:r>
        <w:t xml:space="preserve"> </w:t>
      </w:r>
      <w:r>
        <w:rPr>
          <w:bCs/>
          <w:b/>
        </w:rPr>
        <w:t xml:space="preserve">Brazil Rio de Janeiro</w:t>
      </w: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Brazil Rio de Janeiro</dc:title>
  <dc:creator/>
  <dc:language>en</dc:language>
  <cp:keywords/>
  <dcterms:created xsi:type="dcterms:W3CDTF">2026-07-30T07:13:10Z</dcterms:created>
  <dcterms:modified xsi:type="dcterms:W3CDTF">2026-07-30T07:13:10Z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