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Canada</w:t>
      </w:r>
      <w:r>
        <w:t xml:space="preserve"> </w:t>
      </w:r>
      <w:r>
        <w:t xml:space="preserve">Montreal</w:t>
      </w:r>
    </w:p>
    <w:bookmarkStart w:id="27" w:name="X450963cbdbbc0777cfc651a26b04dd3ad568cd2"/>
    <w:p>
      <w:pPr>
        <w:pStyle w:val="Heading1"/>
      </w:pPr>
      <w:r>
        <w:t xml:space="preserve">The Evolution and Role of Military Officers in Canada Montreal</w:t>
      </w:r>
    </w:p>
    <w:bookmarkStart w:id="20" w:name="abstract"/>
    <w:p>
      <w:pPr>
        <w:pStyle w:val="Heading2"/>
      </w:pPr>
      <w:r>
        <w:t xml:space="preserve">Abstract</w:t>
      </w:r>
    </w:p>
    <w:p>
      <w:pPr>
        <w:pStyle w:val="FirstParagraph"/>
      </w:pPr>
      <w:r>
        <w:t xml:space="preserve">This term paper examines the multifaceted role of military officers within the context of Canadian society, with a specific geographical and operational focus on</w:t>
      </w:r>
      <w:r>
        <w:t xml:space="preserve"> </w:t>
      </w:r>
      <w:r>
        <w:rPr>
          <w:bCs/>
          <w:b/>
        </w:rPr>
        <w:t xml:space="preserve">Military Officer</w:t>
      </w:r>
      <w:r>
        <w:t xml:space="preserve"> </w:t>
      </w:r>
      <w:r>
        <w:t xml:space="preserve">duties and presence in</w:t>
      </w:r>
      <w:r>
        <w:t xml:space="preserve"> </w:t>
      </w:r>
      <w:r>
        <w:rPr>
          <w:bCs/>
          <w:b/>
        </w:rPr>
        <w:t xml:space="preserve">Canada Montreal</w:t>
      </w:r>
      <w:r>
        <w:t xml:space="preserve">. As a critical component of national defense and civil-military relations, the officer corps serves as both strategic leaders and community representatives. This document explores historical precedents, contemporary operational responsibilities in an urban setting like Montreal, training methodologies specific to Canadian requirements, and the future trajectory of military leadership in Quebec.</w:t>
      </w:r>
    </w:p>
    <w:bookmarkEnd w:id="20"/>
    <w:bookmarkStart w:id="21" w:name="introduction"/>
    <w:p>
      <w:pPr>
        <w:pStyle w:val="Heading2"/>
      </w:pPr>
      <w:r>
        <w:t xml:space="preserve">1. Introduction</w:t>
      </w:r>
    </w:p>
    <w:p>
      <w:pPr>
        <w:pStyle w:val="FirstParagraph"/>
      </w:pPr>
      <w:r>
        <w:t xml:space="preserve">The concept of a</w:t>
      </w:r>
      <w:r>
        <w:t xml:space="preserve"> </w:t>
      </w:r>
      <w:r>
        <w:rPr>
          <w:bCs/>
          <w:b/>
        </w:rPr>
        <w:t xml:space="preserve">Military Officer</w:t>
      </w:r>
      <w:r>
        <w:t xml:space="preserve"> </w:t>
      </w:r>
      <w:r>
        <w:t xml:space="preserve">extends beyond mere command; it embodies the ethical standards, tactical expertise, and strategic foresight required to protect national sovereignty. In Canada, this role is deeply intertwined with the values of multiculturalism, peacekeeping history, and modern hybrid warfare readiness. When examining these dynamics through the lens of</w:t>
      </w:r>
      <w:r>
        <w:t xml:space="preserve"> </w:t>
      </w:r>
      <w:r>
        <w:rPr>
          <w:bCs/>
          <w:b/>
        </w:rPr>
        <w:t xml:space="preserve">Canada Montreal</w:t>
      </w:r>
      <w:r>
        <w:t xml:space="preserve">, one must consider how a major metropolitan hub influences military operations. Montreal acts not only as a logistical hub for the Canadian Armed Forces (CAF) but also as a symbol of French-English duality within the military structure. This paper argues that officers stationed in or operating from</w:t>
      </w:r>
      <w:r>
        <w:t xml:space="preserve"> </w:t>
      </w:r>
      <w:r>
        <w:rPr>
          <w:bCs/>
          <w:b/>
        </w:rPr>
        <w:t xml:space="preserve">Canada Montreal</w:t>
      </w:r>
      <w:r>
        <w:t xml:space="preserve"> </w:t>
      </w:r>
      <w:r>
        <w:t xml:space="preserve">serve as pivotal bridges between federal defense mandates and local community integration.</w:t>
      </w:r>
    </w:p>
    <w:bookmarkEnd w:id="21"/>
    <w:bookmarkStart w:id="22" w:name="historical-context-and-training"/>
    <w:p>
      <w:pPr>
        <w:pStyle w:val="Heading2"/>
      </w:pPr>
      <w:r>
        <w:t xml:space="preserve">2. Historical Context and Training</w:t>
      </w:r>
    </w:p>
    <w:p>
      <w:pPr>
        <w:pStyle w:val="FirstParagraph"/>
      </w:pPr>
      <w:r>
        <w:t xml:space="preserve">The lineage of the</w:t>
      </w:r>
      <w:r>
        <w:t xml:space="preserve"> </w:t>
      </w:r>
      <w:r>
        <w:rPr>
          <w:bCs/>
          <w:b/>
        </w:rPr>
        <w:t xml:space="preserve">Military Officer</w:t>
      </w:r>
      <w:r>
        <w:t xml:space="preserve"> </w:t>
      </w:r>
      <w:r>
        <w:t xml:space="preserve">in Canada is rooted in both British military traditions and distinct Canadian innovations, such as the creation of the Royal Military College (RMC). For officers operating in</w:t>
      </w:r>
      <w:r>
        <w:t xml:space="preserve"> </w:t>
      </w:r>
      <w:r>
        <w:rPr>
          <w:bCs/>
          <w:b/>
        </w:rPr>
        <w:t xml:space="preserve">Canada Montreal</w:t>
      </w:r>
      <w:r>
        <w:t xml:space="preserve">, language proficiency is not merely an asset but often a statutory requirement due to Quebec’s unique linguistic landscape. The training pipeline for these individuals involves rigorous academic instruction at institutions like RMC Saint-Jean, located in nearby Saint-Jean-sur-Richelieu, which serves as the primary English-speaking French-language bilingual college for officer training.</w:t>
      </w:r>
    </w:p>
    <w:p>
      <w:pPr>
        <w:pStyle w:val="BodyText"/>
      </w:pPr>
      <w:r>
        <w:t xml:space="preserve">Historically, officers from this region have been instrumental in maintaining cohesion within a linguistically divided military. During World Wars and peacekeeping missions of the 20th century, Montreal-based units provided crucial manpower. Today, the emphasis has shifted toward joint operations where</w:t>
      </w:r>
      <w:r>
        <w:t xml:space="preserve"> </w:t>
      </w:r>
      <w:r>
        <w:rPr>
          <w:bCs/>
          <w:b/>
        </w:rPr>
        <w:t xml:space="preserve">Military Officer</w:t>
      </w:r>
      <w:r>
        <w:t xml:space="preserve"> </w:t>
      </w:r>
      <w:r>
        <w:t xml:space="preserve">candidates must demonstrate cultural competence alongside tactical skill. This dual competency ensures that officers can effectively lead diverse crews while respecting the linguistic heritage of</w:t>
      </w:r>
      <w:r>
        <w:t xml:space="preserve"> </w:t>
      </w:r>
      <w:r>
        <w:rPr>
          <w:bCs/>
          <w:b/>
        </w:rPr>
        <w:t xml:space="preserve">Canada Montreal</w:t>
      </w:r>
      <w:r>
        <w:t xml:space="preserve">.</w:t>
      </w:r>
    </w:p>
    <w:bookmarkEnd w:id="22"/>
    <w:bookmarkStart w:id="23" w:name="operational-role-in-an-urban-environment"/>
    <w:p>
      <w:pPr>
        <w:pStyle w:val="Heading2"/>
      </w:pPr>
      <w:r>
        <w:t xml:space="preserve">3. Operational Role in an Urban Environment</w:t>
      </w:r>
    </w:p>
    <w:p>
      <w:pPr>
        <w:pStyle w:val="FirstParagraph"/>
      </w:pPr>
      <w:r>
        <w:t xml:space="preserve">The urban environment of</w:t>
      </w:r>
      <w:r>
        <w:t xml:space="preserve"> </w:t>
      </w:r>
      <w:r>
        <w:rPr>
          <w:bCs/>
          <w:b/>
        </w:rPr>
        <w:t xml:space="preserve">Military Officer</w:t>
      </w:r>
      <w:r>
        <w:t xml:space="preserve"> </w:t>
      </w:r>
      <w:r>
        <w:t xml:space="preserve">operations in</w:t>
      </w:r>
      <w:r>
        <w:t xml:space="preserve"> </w:t>
      </w:r>
      <w:r>
        <w:rPr>
          <w:bCs/>
          <w:b/>
        </w:rPr>
        <w:t xml:space="preserve">Military Officer</w:t>
      </w:r>
      <w:r>
        <w:t xml:space="preserve">s is distinct from rural or overseas deployments. In a city like Montreal, officers are frequently engaged in domestic support missions, including disaster response to severe weather events, counter-terrorism surveillance coordination with the Sûreté du Québec (SQ) and Royal Canadian Mounted Police (RCMP), and public relations efforts.</w:t>
      </w:r>
    </w:p>
    <w:p>
      <w:pPr>
        <w:pStyle w:val="BodyText"/>
      </w:pPr>
      <w:r>
        <w:t xml:space="preserve">Furthermore, the presence of major defense contractors and research facilities in Greater Montreal means that</w:t>
      </w:r>
      <w:r>
        <w:t xml:space="preserve"> </w:t>
      </w:r>
      <w:r>
        <w:rPr>
          <w:bCs/>
          <w:b/>
        </w:rPr>
        <w:t xml:space="preserve">Military Officer</w:t>
      </w:r>
      <w:r>
        <w:t xml:space="preserve">s often collaborate with scientific communities on advanced technology development. This industrial-military nexus requires officers who possess not only leadership skills but also an understanding of technological innovation. The strategic location of Montreal allows for rapid deployment capabilities to both Eastern Canada and international theaters, making the officer corps here vital nodes in the global defense network.</w:t>
      </w:r>
    </w:p>
    <w:bookmarkEnd w:id="23"/>
    <w:bookmarkStart w:id="24" w:name="X926e324f8779fce36094fcdf1966b90f24fbfa8"/>
    <w:p>
      <w:pPr>
        <w:pStyle w:val="Heading2"/>
      </w:pPr>
      <w:r>
        <w:t xml:space="preserve">4. Civil-Military Relations and Community Engagement</w:t>
      </w:r>
    </w:p>
    <w:p>
      <w:pPr>
        <w:pStyle w:val="FirstParagraph"/>
      </w:pPr>
      <w:r>
        <w:t xml:space="preserve">A defining characteristic of the modern</w:t>
      </w:r>
      <w:r>
        <w:t xml:space="preserve"> </w:t>
      </w:r>
      <w:r>
        <w:rPr>
          <w:bCs/>
          <w:b/>
        </w:rPr>
        <w:t xml:space="preserve">Military Officer</w:t>
      </w:r>
      <w:r>
        <w:t xml:space="preserve"> </w:t>
      </w:r>
      <w:r>
        <w:t xml:space="preserve">is their role as a diplomat within their own country. In</w:t>
      </w:r>
      <w:r>
        <w:t xml:space="preserve"> </w:t>
      </w:r>
      <w:r>
        <w:rPr>
          <w:bCs/>
          <w:b/>
        </w:rPr>
        <w:t xml:space="preserve">Military Officer</w:t>
      </w:r>
      <w:r>
        <w:t xml:space="preserve">s stationed in</w:t>
      </w:r>
      <w:r>
        <w:t xml:space="preserve"> </w:t>
      </w:r>
      <w:r>
        <w:rPr>
          <w:bCs/>
          <w:b/>
        </w:rPr>
        <w:t xml:space="preserve">Military Officer</w:t>
      </w:r>
      <w:r>
        <w:t xml:space="preserve">s must navigate complex civil-military relations, especially in a region with strong regionalist sentiments. The officer corps acts as an ambassador for the CAF, fostering goodwill and understanding between the federal government and local populations.</w:t>
      </w:r>
    </w:p>
    <w:p>
      <w:pPr>
        <w:pStyle w:val="BodyText"/>
      </w:pPr>
      <w:r>
        <w:t xml:space="preserve">This engagement includes participation in local parades, educational outreach programs in schools across Montreal, and support for veterans' groups. By embedding themselves within the social fabric of</w:t>
      </w:r>
      <w:r>
        <w:t xml:space="preserve"> </w:t>
      </w:r>
      <w:r>
        <w:rPr>
          <w:bCs/>
          <w:b/>
        </w:rPr>
        <w:t xml:space="preserve">Military Officer</w:t>
      </w:r>
      <w:r>
        <w:t xml:space="preserve">s contribute to national unity. They must balance the rigidity of military hierarchy with the flexibility required for public diplomacy, ensuring that the military remains a respected and integrated institution within Quebec society.</w:t>
      </w:r>
    </w:p>
    <w:bookmarkEnd w:id="24"/>
    <w:bookmarkStart w:id="25" w:name="challenges-and-future-directions"/>
    <w:p>
      <w:pPr>
        <w:pStyle w:val="Heading2"/>
      </w:pPr>
      <w:r>
        <w:t xml:space="preserve">5. Challenges and Future Directions</w:t>
      </w:r>
    </w:p>
    <w:p>
      <w:pPr>
        <w:pStyle w:val="FirstParagraph"/>
      </w:pPr>
      <w:r>
        <w:t xml:space="preserve">The future of</w:t>
      </w:r>
      <w:r>
        <w:t xml:space="preserve"> </w:t>
      </w:r>
      <w:r>
        <w:rPr>
          <w:bCs/>
          <w:b/>
        </w:rPr>
        <w:t xml:space="preserve">Military Officer</w:t>
      </w:r>
      <w:r>
        <w:t xml:space="preserve">s faces significant challenges, including recruitment retention in competitive urban labor markets and adapting to cyber warfare. For</w:t>
      </w:r>
      <w:r>
        <w:t xml:space="preserve"> </w:t>
      </w:r>
      <w:r>
        <w:rPr>
          <w:bCs/>
          <w:b/>
        </w:rPr>
        <w:t xml:space="preserve">Military Officer</w:t>
      </w:r>
      <w:r>
        <w:t xml:space="preserve">s in Montreal, there is an added pressure to maintain high levels of bilingualism while integrating new digital competencies. The CAF has launched initiatives to modernize officer training, emphasizing emotional intelligence and digital literacy.</w:t>
      </w:r>
    </w:p>
    <w:p>
      <w:pPr>
        <w:pStyle w:val="BodyText"/>
      </w:pPr>
      <w:r>
        <w:t xml:space="preserve">Moreover, as geopolitical tensions rise globally, the strategic importance of ports like those in</w:t>
      </w:r>
      <w:r>
        <w:t xml:space="preserve"> </w:t>
      </w:r>
      <w:r>
        <w:rPr>
          <w:bCs/>
          <w:b/>
        </w:rPr>
        <w:t xml:space="preserve">Military Officer</w:t>
      </w:r>
      <w:r>
        <w:t xml:space="preserve">s increases. Officers must be prepared for hybrid threats that blur the lines between conflict and peace. This requires a shift from traditional combat leadership to more adaptive, resilient command structures capable of operating in information-rich environments.</w:t>
      </w:r>
    </w:p>
    <w:bookmarkEnd w:id="25"/>
    <w:bookmarkStart w:id="26" w:name="conclusion"/>
    <w:p>
      <w:pPr>
        <w:pStyle w:val="Heading2"/>
      </w:pPr>
      <w:r>
        <w:t xml:space="preserve">6. Conclusion</w:t>
      </w:r>
    </w:p>
    <w:p>
      <w:pPr>
        <w:pStyle w:val="FirstParagraph"/>
      </w:pPr>
      <w:r>
        <w:t xml:space="preserve">In conclusion, the role of a</w:t>
      </w:r>
      <w:r>
        <w:t xml:space="preserve"> </w:t>
      </w:r>
      <w:r>
        <w:rPr>
          <w:bCs/>
          <w:b/>
        </w:rPr>
        <w:t xml:space="preserve">Military Officer</w:t>
      </w:r>
      <w:r>
        <w:t xml:space="preserve"> </w:t>
      </w:r>
      <w:r>
        <w:t xml:space="preserve">in</w:t>
      </w:r>
      <w:r>
        <w:t xml:space="preserve"> </w:t>
      </w:r>
      <w:r>
        <w:rPr>
          <w:bCs/>
          <w:b/>
        </w:rPr>
        <w:t xml:space="preserve">Military Officer</w:t>
      </w:r>
      <w:r>
        <w:t xml:space="preserve">s is complex and evolving. It requires a unique blend of tactical acumen, linguistic proficiency, cultural sensitivity, and technological savvy. As Canada continues to face dynamic security challenges from both abroad and within its borders, officers based in</w:t>
      </w:r>
      <w:r>
        <w:t xml:space="preserve"> </w:t>
      </w:r>
      <w:r>
        <w:rPr>
          <w:bCs/>
          <w:b/>
        </w:rPr>
        <w:t xml:space="preserve">Canada Montreal</w:t>
      </w:r>
      <w:r>
        <w:t xml:space="preserve"> </w:t>
      </w:r>
      <w:r>
        <w:t xml:space="preserve">remain essential to the nation’s defense posture and social cohesion. They represent the intersection of military tradition and modern urban reality, ensuring that the Canadian Armed Forces remain effective, relevant, and respected. Future research should focus on longitudinal studies of officer retention in metropolitan areas to better understand how local environments influence long-term career trajectories.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Role of Military Officers in Canada Montreal</dc:title>
  <dc:creator/>
  <dc:language>en</dc:language>
  <cp:keywords/>
  <dcterms:created xsi:type="dcterms:W3CDTF">2026-07-29T13:24:35Z</dcterms:created>
  <dcterms:modified xsi:type="dcterms:W3CDTF">2026-07-29T13:24:35Z</dcterms:modified>
</cp:coreProperties>
</file>

<file path=docProps/custom.xml><?xml version="1.0" encoding="utf-8"?>
<Properties xmlns="http://schemas.openxmlformats.org/officeDocument/2006/custom-properties" xmlns:vt="http://schemas.openxmlformats.org/officeDocument/2006/docPropsVTypes"/>
</file>