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Canada</w:t>
      </w:r>
      <w:r>
        <w:t xml:space="preserve"> </w:t>
      </w:r>
      <w:r>
        <w:t xml:space="preserve">Toronto</w:t>
      </w:r>
    </w:p>
    <w:p>
      <w:pPr>
        <w:pStyle w:val="FirstParagraph"/>
      </w:pPr>
      <w:r>
        <w:rPr>
          <w:bCs/>
          <w:b/>
        </w:rPr>
        <w:t xml:space="preserve">Date:</w:t>
      </w:r>
      <w:r>
        <w:t xml:space="preserve"> </w:t>
      </w:r>
      <w:r>
        <w:t xml:space="preserve">October 26, 2023</w:t>
      </w:r>
      <w:r>
        <w:br/>
      </w:r>
    </w:p>
    <w:p>
      <w:pPr>
        <w:pStyle w:val="BodyText"/>
      </w:pPr>
      <w:r>
        <w:t xml:space="preserve">Institution:</w:t>
      </w:r>
    </w:p>
    <w:p>
      <w:pPr>
        <w:pStyle w:val="BodyText"/>
      </w:pPr>
      <w:r>
        <w:t xml:space="preserve">Title:</w:t>
      </w:r>
    </w:p>
    <w:bookmarkStart w:id="25" w:name="X1cdb9fc3767927c32724b65efb96932d147d81c"/>
    <w:p>
      <w:pPr>
        <w:pStyle w:val="Heading1"/>
      </w:pPr>
      <w:r>
        <w:t xml:space="preserve">The Role, Evolution, and Integration of Military Officers in Canada Toronto</w:t>
      </w:r>
    </w:p>
    <w:bookmarkStart w:id="20" w:name="i.-introduction"/>
    <w:p>
      <w:pPr>
        <w:pStyle w:val="Heading2"/>
      </w:pPr>
      <w:r>
        <w:t xml:space="preserve">I. Introduction</w:t>
      </w:r>
    </w:p>
    <w:p>
      <w:pPr>
        <w:pStyle w:val="FirstParagraph"/>
      </w:pPr>
      <w:r>
        <w:t xml:space="preserve">The concept of the military officer is central to the operational efficacy and strategic integrity of any modern armed forces. In the context of national defence, officers serve as the critical link between political leadership’s strategic objectives and the tactical execution performed by enlisted personnel. This term paper examines the multifaceted role of Military Officers within Canadian National Defence, with a specific geographic and administrative focus on Canada Toronto. As one of Canada’s primary hubs for defence administration and military recruitment, Toronto plays a pivotal role in shaping the modern professional officer corps. The following analysis explores the historical evolution of these officers, their contemporary responsibilities within the Greater Toronto Area (GTA), the unique challenges they face regarding public perception and operational integration, and their critical function in maintaining Canada’s sovereignty through North American Aerospace Defence Command (NORAD) agreements.</w:t>
      </w:r>
    </w:p>
    <w:bookmarkEnd w:id="20"/>
    <w:bookmarkStart w:id="21" w:name="Xe976872474b38e3cb0ddded30a8ce480c61b2df"/>
    <w:p>
      <w:pPr>
        <w:pStyle w:val="Heading2"/>
      </w:pPr>
      <w:r>
        <w:t xml:space="preserve">II. Historical Evolution of Military Officers in Canada</w:t>
      </w:r>
    </w:p>
    <w:p>
      <w:pPr>
        <w:pStyle w:val="FirstParagraph"/>
      </w:pPr>
      <w:r>
        <w:t xml:space="preserve">To understand the current standing of Military Officers in Canada Toronto, one must first acknowledge the historical trajectory of Canadian military professionalism. Historically, the Canadian military evolved from colonial militia units into a distinct national force during both World Wars. The officer corps was traditionally drawn from specific socioeconomic backgrounds and educated through institutions such as the Royal Military College (RMC) in Kingston and later Saint-Jean-sur-Richelieu. However, post-Cold War defence cuts and subsequent modernization efforts have transformed the composition of this group.</w:t>
      </w:r>
      <w:r>
        <w:t xml:space="preserve"> </w:t>
      </w:r>
      <w:r>
        <w:t xml:space="preserve">In Canada Toronto, this evolution has been particularly noticeable. As the economic capital of Ontario and a major urban centre, Toronto has seen an influx of diverse talent seeking commissioning opportunities in the Canadian Armed Forces (CAF). The traditional model of a career-long soldier is giving way to a more flexible, technologically adept leadership cadre. This shift requires Military Officers to possess not only tactical acumen but also high-level diplomatic and technological competencies. The transition has been driven by the need for officers who can navigate complex urban warfare scenarios and cyber-security challenges, areas where Toronto’s robust tech industry provides a unique training and recruitment ecosystem.</w:t>
      </w:r>
    </w:p>
    <w:bookmarkEnd w:id="21"/>
    <w:bookmarkStart w:id="22" w:name="X0d22f62a0f597445992a2aae969e8c046046941"/>
    <w:p>
      <w:pPr>
        <w:pStyle w:val="Heading2"/>
      </w:pPr>
      <w:r>
        <w:t xml:space="preserve">III. Administrative and Strategic Role in Canada Toronto</w:t>
      </w:r>
    </w:p>
    <w:p>
      <w:pPr>
        <w:pStyle w:val="FirstParagraph"/>
      </w:pPr>
      <w:r>
        <w:t xml:space="preserve">Canada Toronto serves as more than just a population centre; it is a logistical and administrative nerve centre for the Canadian Armed Forces. Several key defence establishments are located within or near the GTA, including Canadian Forces Base (CFB) Toronto’s training facilities and numerous reserve units scattered throughout the city. The Military Officers stationed here or assigned to commands based in this region bear significant responsibility for community liaison, recruitment, and regional readiness.</w:t>
      </w:r>
      <w:r>
        <w:t xml:space="preserve"> </w:t>
      </w:r>
      <w:r>
        <w:t xml:space="preserve">One of the primary functions of these officers is bridging the gap between the military institution and civilian society. In a major urban environment like Canada Toronto, public scrutiny is high. Military Officers must engage with local municipal governments, emergency services (such as Toronto Police Services and Fire Departments), and community organizations to ensure seamless cooperation during domestic operations, such as disaster relief or counter-terrorism support. This role demands exceptional interpersonal skills and an understanding of civil-military relations that is distinct from the purely combat-focused training received at initial commissioning colleges.</w:t>
      </w:r>
      <w:r>
        <w:t xml:space="preserve"> </w:t>
      </w:r>
      <w:r>
        <w:t xml:space="preserve">Furthermore, Canada Toronto hosts a diverse population with strong ties to global conflict zones. Military Officers assigned to local recruiting and community engagement roles must navigate complex cultural dynamics, ensuring that recruitment efforts are inclusive while maintaining strict adherence to military ethics and neutrality. This administrative burden is a significant aspect of the modern officer’s duty in an urban Canadian context, distinguishing it from postings in rural or isolated northern bases.</w:t>
      </w:r>
    </w:p>
    <w:bookmarkEnd w:id="22"/>
    <w:bookmarkStart w:id="23" w:name="Xe0ceda4e61ab47fccd0ff3a765c0a98f0252c94"/>
    <w:p>
      <w:pPr>
        <w:pStyle w:val="Heading2"/>
      </w:pPr>
      <w:r>
        <w:t xml:space="preserve">IV. Operational Challenges and Technological Integration</w:t>
      </w:r>
    </w:p>
    <w:p>
      <w:pPr>
        <w:pStyle w:val="FirstParagraph"/>
      </w:pPr>
      <w:r>
        <w:t xml:space="preserve">The contemporary battlefield is no longer confined to traditional fronts; it extends into cyber spaces, information domains, and urban environments. Military Officers operating out of Canada Toronto are increasingly tasked with integrating advanced technological solutions into defence strategies. The proximity to Silicon Valley North—a major Canadian tech hub—provides unique opportunities for officers to collaborate with private sector innovators in developing AI-driven logistical models, secure communications networks, and autonomous surveillance systems.</w:t>
      </w:r>
      <w:r>
        <w:t xml:space="preserve"> </w:t>
      </w:r>
      <w:r>
        <w:t xml:space="preserve">However, this integration presents challenges. Military Officers must balance the pace of technological innovation with the need for rigorous security protocols and ethical considerations regarding data privacy. In Canada Toronto, where data privacy laws are strictly enforced and public concern over surveillance is high, officers must demonstrate that their use of technology aligns with Canadian values of liberty and democratic accountability. This requires a level of strategic foresight and legal knowledge that goes beyond traditional military training.</w:t>
      </w:r>
      <w:r>
        <w:t xml:space="preserve"> </w:t>
      </w:r>
      <w:r>
        <w:t xml:space="preserve">Additionally, the threat landscape in urban centres includes asymmetric warfare tactics such as cyber-attacks on critical infrastructure. Military Officers in Canada Toronto are often part of joint task forces that include RCMP, CSIS (Canadian Security Intelligence Service), and municipal police. Coordination among these agencies requires officers to speak the language of intelligence and law enforcement, further expanding their skill set beyond conventional military doctrine.</w:t>
      </w:r>
    </w:p>
    <w:bookmarkEnd w:id="23"/>
    <w:bookmarkStart w:id="24" w:name="v.-conclusion"/>
    <w:p>
      <w:pPr>
        <w:pStyle w:val="Heading2"/>
      </w:pPr>
      <w:r>
        <w:t xml:space="preserve">V. Conclusion</w:t>
      </w:r>
    </w:p>
    <w:p>
      <w:pPr>
        <w:pStyle w:val="FirstParagraph"/>
      </w:pPr>
      <w:r>
        <w:t xml:space="preserve">The role of the Military Officer in Canada Toronto is complex, evolving, and critically important to national security. No longer solely commanders of troops on a battlefield these professionals are administrators, diplomats, technologists, and community leaders who operate at the intersection of military duty and civic responsibility. The specific context of Canada Toronto offers both unique challenges due to its dense urban environment and significant advantages due to its economic and technological resources.</w:t>
      </w:r>
      <w:r>
        <w:t xml:space="preserve"> </w:t>
      </w:r>
      <w:r>
        <w:t xml:space="preserve">As Canada continues to redefine its defence posture in the 21st century, the Military Officers based in this region will remain at the forefront of adapting traditional military values to modern realities. Their ability to foster civil-military trust, integrate cutting-edge technology, and maintain operational readiness will be decisive factors in ensuring Canada’s security. Future research should focus on longitudinal studies of officer retention rates in urban postings and the impact of cyber-warfare training on command decision-making processes within metropolitan Canadian bases. Ultimately, the effectiveness of the Canadian Armed Forces relies heavily on the adaptability and professionalism of these officers who serve not just for Canada as a whole, but specifically within its most dynamic urban centre.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Evolution, and Integration of Military Officers in Canada Toronto</dc:title>
  <dc:creator/>
  <dc:language>en</dc:language>
  <cp:keywords/>
  <dcterms:created xsi:type="dcterms:W3CDTF">2026-07-29T10:39:27Z</dcterms:created>
  <dcterms:modified xsi:type="dcterms:W3CDTF">2026-07-29T10:39:27Z</dcterms:modified>
</cp:coreProperties>
</file>

<file path=docProps/custom.xml><?xml version="1.0" encoding="utf-8"?>
<Properties xmlns="http://schemas.openxmlformats.org/officeDocument/2006/custom-properties" xmlns:vt="http://schemas.openxmlformats.org/officeDocument/2006/docPropsVTypes"/>
</file>