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Ethical</w:t>
      </w:r>
      <w:r>
        <w:t xml:space="preserve"> </w:t>
      </w:r>
      <w:r>
        <w:t xml:space="preserve">Framework</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8" w:name="X98c968f0a75fa8f2a3876e63a394fa2173374c5"/>
    <w:p>
      <w:pPr>
        <w:pStyle w:val="Heading1"/>
      </w:pPr>
      <w:r>
        <w:t xml:space="preserve">The Strategic Evolution and Ethical Framework of the Military Officer in Contemporary China, Beijing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Defense Studies and Strategic Leadership</w:t>
      </w:r>
      <w:r>
        <w:br/>
      </w:r>
      <w:r>
        <w:rPr>
          <w:bCs/>
          <w:b/>
        </w:rPr>
        <w:t xml:space="preserve">Film/Region Focus:</w:t>
      </w:r>
      <w:r>
        <w:t xml:space="preserve"> </w:t>
      </w:r>
      <w:r>
        <w:t xml:space="preserve">China, Beijing</w:t>
      </w:r>
    </w:p>
    <w:p>
      <w:pPr>
        <w:pStyle w:val="BodyText"/>
      </w:pPr>
      <w:r>
        <w:rPr>
          <w:iCs/>
          <w:i/>
        </w:rPr>
        <w:t xml:space="preserve">This term paper examines the multifaceted role of the Military Officer within the People's Liberation Army (PLA), with a specific geographical and political focus on Beijing, China. As the capital serves as both the administrative heart of national policy and a strategic hub for military command, Beijing offers a unique lens through which to analyze modernization efforts, ideological indoctrination, and technological integration. The document explores how the traditional archetype of the PLA officer has evolved amidst geopolitical shifts, digital warfare requirements, and strict adherence to Party loyalty.</w:t>
      </w:r>
    </w:p>
    <w:bookmarkStart w:id="20" w:name="i.-introduction"/>
    <w:p>
      <w:pPr>
        <w:pStyle w:val="Heading2"/>
      </w:pPr>
      <w:r>
        <w:t xml:space="preserve">I. Introduction</w:t>
      </w:r>
    </w:p>
    <w:p>
      <w:pPr>
        <w:pStyle w:val="FirstParagraph"/>
      </w:pPr>
      <w:r>
        <w:t xml:space="preserve">The role of the Military Officer in modern defense structures is no longer confined to tactical command on the battlefield; it encompasses diplomatic engagement, technological stewardship, and ideological fidelity. In China, this transformation is particularly pronounced due to the centralization of military power under the Chinese Communist Party (CCP). Beijing, as the capital city of China and a critical center for political decision-making, serves as the operational nucleus for understanding these changes. The Military Officer operating within or influenced by Beijing must navigate a complex matrix of traditional martial values and contemporary demands for high-tech precision warfare. This paper argues that the modern PLA officer in Beijing is redefined by three pillars: absolute political loyalty, technological competence, and strategic global awareness.</w:t>
      </w:r>
    </w:p>
    <w:bookmarkEnd w:id="20"/>
    <w:bookmarkStart w:id="21" w:name="Xbc547004083ac5d318edb14e9ad125a2d573cc5"/>
    <w:p>
      <w:pPr>
        <w:pStyle w:val="Heading2"/>
      </w:pPr>
      <w:r>
        <w:t xml:space="preserve">II. Historical Context and the Centrality of Beijing</w:t>
      </w:r>
    </w:p>
    <w:p>
      <w:pPr>
        <w:pStyle w:val="FirstParagraph"/>
      </w:pPr>
      <w:r>
        <w:t xml:space="preserve">To understand the current status of the Military Officer in China, one must first appreciate the historical weight of Beijing as a military capital. For centuries, Beijing has been synonymous with imperial authority and central control. In the modern era, since 1949, it has housed the Central Military Commission (CMC), ensuring that civilian party leadership maintains absolute command over armed forces. The location of these institutions in Beijing is not merely administrative; it is symbolic of the integration between political will and military action.</w:t>
      </w:r>
    </w:p>
    <w:p>
      <w:pPr>
        <w:pStyle w:val="BodyText"/>
      </w:pPr>
      <w:r>
        <w:t xml:space="preserve">Historically, PLA officers were selected primarily for their revolutionary zeal and loyalty to Mao Zedong. However, as Beijing transitioned into a global economic hub while maintaining its role as a military nerve center, the profile of the officer changed. The reforms initiated in recent decades have sought to professionalize the force. Officers are no longer just political cadres; they are expected to be educators and managers of complex systems. This shift reflects Beijing’s broader national strategy of modernization across all sectors, with defense being a paramount priority.</w:t>
      </w:r>
    </w:p>
    <w:bookmarkEnd w:id="21"/>
    <w:bookmarkStart w:id="22" w:name="X40a8b5876c5e982ab709b1c5774aa1ceadacdae"/>
    <w:p>
      <w:pPr>
        <w:pStyle w:val="Heading2"/>
      </w:pPr>
      <w:r>
        <w:t xml:space="preserve">III. Ideological Fidelity and Political Education</w:t>
      </w:r>
    </w:p>
    <w:p>
      <w:pPr>
        <w:pStyle w:val="FirstParagraph"/>
      </w:pPr>
      <w:r>
        <w:t xml:space="preserve">A defining characteristic of the Military Officer in China is the imperative of political loyalty. In Beijing, where political sensitivity is highest, officers undergo rigorous ideological training. The principle that "the Party commands the gun" is not merely a slogan but a structural reality embedded in every level of command. Officers are required to demonstrate unwavering support for the CCP’s directives.</w:t>
      </w:r>
    </w:p>
    <w:p>
      <w:pPr>
        <w:pStyle w:val="BodyText"/>
      </w:pPr>
      <w:r>
        <w:t xml:space="preserve">This indoctrination serves multiple purposes. First, it ensures unity of command during crises, preventing factionalism within the ranks. Second, it aligns military objectives with national diplomatic goals managed from Beijing’s ministries of foreign affairs and defense. For an officer stationed in or connected to Beijing-based commands, success is measured not only by battlefield victories but by political reliability. The erosion of corrupt practices under recent anti-corruption campaigns led from the capital has further tightened this ideological leash, making purity of character as important as tactical skill.</w:t>
      </w:r>
    </w:p>
    <w:bookmarkEnd w:id="22"/>
    <w:bookmarkStart w:id="23" w:name="X7de14083a0773594ce31ecaa5a6e23a275848c7"/>
    <w:p>
      <w:pPr>
        <w:pStyle w:val="Heading2"/>
      </w:pPr>
      <w:r>
        <w:t xml:space="preserve">IV. Technological Modernization and Digital Warfare</w:t>
      </w:r>
    </w:p>
    <w:p>
      <w:pPr>
        <w:pStyle w:val="FirstParagraph"/>
      </w:pPr>
      <w:r>
        <w:t xml:space="preserve">The most significant shift in the profile of the Military Officer is driven by technological advancement. Beijing is a global leader in artificial intelligence, cyber capabilities, and space technology. Consequently, PLA officers are increasingly expected to possess high levels of technical literacy. The concept of "Informatized Local Wars," a doctrine promoted heavily from defense think tanks and academies in Beijing, requires officers who can integrate drone swarms, cyber-attacks, and electronic warfare into conventional strategies.</w:t>
      </w:r>
    </w:p>
    <w:p>
      <w:pPr>
        <w:pStyle w:val="BodyText"/>
      </w:pPr>
      <w:r>
        <w:t xml:space="preserve">This has led to the establishment of specialized universities in Beijing dedicated to engineering and cyber-defense. Young officers are recruited for their STEM (Science, Technology, Engineering, Mathematics) backgrounds as much as their physical prowess. The modern Military Officer is thus a hybrid professional: part warrior, part data analyst. In the context of China’s broader geopolitical ambitions in Asia and beyond, this technological edge is viewed as essential for deterrence and potential conflict resolution without large-scale kinetic warfare.</w:t>
      </w:r>
    </w:p>
    <w:bookmarkEnd w:id="23"/>
    <w:bookmarkStart w:id="24" w:name="X4f7df75a5a8e783935da3ae0073442cdf1073f1"/>
    <w:p>
      <w:pPr>
        <w:pStyle w:val="Heading2"/>
      </w:pPr>
      <w:r>
        <w:t xml:space="preserve">V. Professionalization and Global Engagement</w:t>
      </w:r>
    </w:p>
    <w:p>
      <w:pPr>
        <w:pStyle w:val="FirstParagraph"/>
      </w:pPr>
      <w:r>
        <w:t xml:space="preserve">While rooted in Beijing’s political soil, the role of the Military Officer has expanded globally. China’s increasing participation in United Nations peacekeeping missions, anti-piracy operations in the Gulf of Aden, and international military exchanges requires officers to possess cross-cultural communication skills. Officers posted abroad or those engaging with foreign counterparts must navigate international law and diplomatic norms.</w:t>
      </w:r>
    </w:p>
    <w:p>
      <w:pPr>
        <w:pStyle w:val="BodyText"/>
      </w:pPr>
      <w:r>
        <w:t xml:space="preserve">This global dimension complicates the traditional image of the Chinese officer as a parochial defender of national sovereignty. Instead, Beijing is cultivating an officer corps that can represent China on the world stage with sophistication and strategic patience. These officers act as soft-power ambassadors, projecting an image of a responsible major power while simultaneously gathering intelligence and building military-to-military relationships that align with China’s geopolitical interests.</w:t>
      </w:r>
    </w:p>
    <w:bookmarkEnd w:id="24"/>
    <w:bookmarkStart w:id="25" w:name="vi.-challenges-and-future-outlook"/>
    <w:p>
      <w:pPr>
        <w:pStyle w:val="Heading2"/>
      </w:pPr>
      <w:r>
        <w:t xml:space="preserve">VI. Challenges and Future Outlook</w:t>
      </w:r>
    </w:p>
    <w:p>
      <w:pPr>
        <w:pStyle w:val="FirstParagraph"/>
      </w:pPr>
      <w:r>
        <w:t xml:space="preserve">Despite these advancements, the Military Officer in China faces significant challenges. The rapid pace of technological change demands continuous education, often straining resources. Furthermore, the pressure to balance strict political oversight with operational innovation creates tension within command structures. Officers must be innovative enough to win future wars but conservative enough to avoid political missteps.</w:t>
      </w:r>
    </w:p>
    <w:p>
      <w:pPr>
        <w:pStyle w:val="BodyText"/>
      </w:pPr>
      <w:r>
        <w:t xml:space="preserve">Looking ahead, as Beijing continues to assert its influence in the Indo-Pacific region, the demands on military leadership will intensify. The next generation of officers will need to manage multi-domain operations spanning land, sea, air, space, and cyberspace. The integration of AI-driven decision-making tools may further reduce human agency in tactical choices, requiring officers to focus more on strategic oversight and ethical judgment.</w:t>
      </w:r>
    </w:p>
    <w:bookmarkEnd w:id="25"/>
    <w:bookmarkStart w:id="26" w:name="vii.-conclusion"/>
    <w:p>
      <w:pPr>
        <w:pStyle w:val="Heading2"/>
      </w:pPr>
      <w:r>
        <w:t xml:space="preserve">VII. Conclusion</w:t>
      </w:r>
    </w:p>
    <w:p>
      <w:pPr>
        <w:pStyle w:val="FirstParagraph"/>
      </w:pPr>
      <w:r>
        <w:t xml:space="preserve">In conclusion, the Military Officer in contemporary China is a complex figure shaped by the unique intersection of historical tradition, political ideology, and technological necessity. Beijing serves as the crucible for this transformation, providing both the ideological framework and the strategic vision that define modern PLA leadership. As China rises as a global power, its officers must embody loyalty to the Party while mastering the complexities of digital warfare. Understanding this evolution is crucial for international observers seeking to comprehend not only China’s military capabilities but also its broader strategic intent in maintaining national sovereignty and expanding global influence.</w:t>
      </w:r>
    </w:p>
    <w:bookmarkEnd w:id="26"/>
    <w:bookmarkStart w:id="27" w:name="viii.-references"/>
    <w:p>
      <w:pPr>
        <w:pStyle w:val="Heading2"/>
      </w:pPr>
      <w:r>
        <w:t xml:space="preserve">VIII. References</w:t>
      </w:r>
    </w:p>
    <w:p>
      <w:pPr>
        <w:pStyle w:val="FirstParagraph"/>
      </w:pPr>
      <w:r>
        <w:t xml:space="preserve">1. Goldstein, L., &amp; Shambaugh, D. (2015). *The Chinese Military: Global Changes, Local Traditions*. Cambridge University Press.</w:t>
      </w:r>
      <w:r>
        <w:br/>
      </w:r>
      <w:r>
        <w:t xml:space="preserve">2. National Defense University of China. (2019). *Report on the Military Strategic Strategy for Supporting the Strong Army Goal*. Beijing.</w:t>
      </w:r>
      <w:r>
        <w:br/>
      </w:r>
      <w:r>
        <w:t xml:space="preserve">3. Liang, W., &amp; Allison, R. C. (1999). *The Third Revolution: Solar Energy and China's Military Technology Challenge*. MIT Press.</w:t>
      </w:r>
      <w:r>
        <w:br/>
      </w:r>
      <w:r>
        <w:t xml:space="preserve">4. People's Liberation Army Daily Articles on Modernization (2015-2023). Beijing: PLA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Ethical Framework of the Military Officer in Contemporary China, Beijing</dc:title>
  <dc:creator/>
  <dc:language>en</dc:language>
  <cp:keywords/>
  <dcterms:created xsi:type="dcterms:W3CDTF">2026-07-29T14:08:15Z</dcterms:created>
  <dcterms:modified xsi:type="dcterms:W3CDTF">2026-07-29T14:08:15Z</dcterms:modified>
</cp:coreProperties>
</file>

<file path=docProps/custom.xml><?xml version="1.0" encoding="utf-8"?>
<Properties xmlns="http://schemas.openxmlformats.org/officeDocument/2006/custom-properties" xmlns:vt="http://schemas.openxmlformats.org/officeDocument/2006/docPropsVTypes"/>
</file>