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8" w:name="X9cc4b8dc03c2d78e43a43e52a4bc91dabeedda5"/>
    <w:p>
      <w:pPr>
        <w:pStyle w:val="Heading1"/>
      </w:pPr>
      <w:r>
        <w:t xml:space="preserve">The Modern Military Officer in the People's Republic of China</w:t>
      </w:r>
    </w:p>
    <w:bookmarkStart w:id="27" w:name="Xb61b77123f5d82d3a33640cff09e34ecde25a01"/>
    <w:p>
      <w:pPr>
        <w:pStyle w:val="Heading2"/>
      </w:pPr>
      <w:r>
        <w:t xml:space="preserve">A Strategic Analysis with Specific Focus on Shanghai and Coastal Defense Complexities</w:t>
      </w:r>
    </w:p>
    <w:p>
      <w:pPr>
        <w:pStyle w:val="FirstParagraph"/>
      </w:pPr>
      <w:r>
        <w:rPr>
          <w:iCs/>
          <w:i/>
          <w:bCs/>
          <w:b/>
        </w:rPr>
        <w:t xml:space="preserve">Abstract:</w:t>
      </w:r>
      <w:r>
        <w:br/>
      </w:r>
      <w:r>
        <w:t xml:space="preserve">This term paper examines the transformation, professionalization, and strategic imperative of the military officer within the People's Liberation Army (PLA), with a specific geographic and strategic focus on China Shanghai. As Shanghai emerges as a critical nexus for China's economic vitality and maritime defense, the role of its officers has evolved from traditional ideological guardians to highly sophisticated technocrats in joint operations. This document explores how modernization efforts have reshaped officer training, doctrine, and command structures specifically tailored to the unique geopolitical pressures faced by this megacity region.</w:t>
      </w:r>
    </w:p>
    <w:bookmarkStart w:id="20" w:name="i.-introduction"/>
    <w:p>
      <w:pPr>
        <w:pStyle w:val="Heading3"/>
      </w:pPr>
      <w:r>
        <w:t xml:space="preserve">I. Introduction</w:t>
      </w:r>
    </w:p>
    <w:p>
      <w:pPr>
        <w:pStyle w:val="FirstParagraph"/>
      </w:pPr>
      <w:r>
        <w:t xml:space="preserve">The concept of the military officer is undergoing a profound metamorphosis globally, but nowhere is this shift more critical than within the strategic calculus of China Shanghai. Historically viewed through the lens of revolutionary ideology and political reliability, the contemporary military officer in China must now possess a dual competency: unwavering political loyalty to the Communist Party and advanced technical proficiency in modern warfare. This term paper argues that for a nation positioning itself as a global superpower, the military officer is no longer merely a commander of troops but an integral node in complex cyber-physical systems. Furthermore, when examining China Shanghai specifically, one must recognize that this city is not just an economic engine but a vital strategic depth zone and coastal defense bastion. Therefore, the officers stationed or operating within this theater require specialized training in amphibious warfare, joint task force management, and civil-military coordination to protect one of the world’s busiest ports.</w:t>
      </w:r>
    </w:p>
    <w:bookmarkEnd w:id="20"/>
    <w:bookmarkStart w:id="21" w:name="X57a29a99061e9f7ec58394daeda9149c7463b31"/>
    <w:p>
      <w:pPr>
        <w:pStyle w:val="Heading3"/>
      </w:pPr>
      <w:r>
        <w:t xml:space="preserve">II. Historical Context: From Ideology to Professionalism</w:t>
      </w:r>
    </w:p>
    <w:p>
      <w:pPr>
        <w:pStyle w:val="FirstParagraph"/>
      </w:pPr>
      <w:r>
        <w:t xml:space="preserve">To understand the current state of military officer development in China Shanghai, one must first appreciate the historical trajectory. For decades, the PLA prioritized "redness" over expertise. However, following the reforms initiated under recent leadership paradigms, there has been a decisive pivot toward "specialization." This reform is particularly evident in advanced regions like China Shanghai. The military officer is now expected to be a lifelong learner, engaging with cutting-edge technologies such as artificial intelligence, drone swarms, and hypersonic defense systems. In the context of China Shanghai, this professionalization is accelerated by the presence of elite naval and air defense units tasked with securing the East China Sea approaches. The transition from a mass army model to a quality-focused force means that every military officer must demonstrate measurable competence in joint operations capabilities.</w:t>
      </w:r>
    </w:p>
    <w:bookmarkEnd w:id="21"/>
    <w:bookmarkStart w:id="22" w:name="X5f47150b62defc9f53c35c7b63214688e41423d"/>
    <w:p>
      <w:pPr>
        <w:pStyle w:val="Heading3"/>
      </w:pPr>
      <w:r>
        <w:t xml:space="preserve">III. The Strategic Imperative of Shanghai</w:t>
      </w:r>
    </w:p>
    <w:p>
      <w:pPr>
        <w:pStyle w:val="FirstParagraph"/>
      </w:pPr>
      <w:r>
        <w:t xml:space="preserve">The selection of China Shanghai as the focal point for this analysis is driven by its unparalleled strategic importance. As the economic heartland of modern China, Shanghai hosts a significant portion of the nation's GDP and international trade volume. Consequently, it represents both an opportunity and a vulnerability in any potential conflict scenario. The military officer operating in this region faces a unique set of challenges that differ significantly from those faced by their counterparts in inland provinces.</w:t>
      </w:r>
    </w:p>
    <w:p>
      <w:pPr>
        <w:pStyle w:val="BodyText"/>
      </w:pPr>
      <w:r>
        <w:t xml:space="preserve">Firstly, the terrain of China Shanghai is characterized by dense urban infrastructure combined with extensive waterways. This necessitates that military officers specialize in urban combat and littoral operations. Traditional open-field maneuvers are less relevant here; instead, officers must master complex logistics through a congested port city while maintaining rapid deployment capabilities for naval assets. Secondly, the proximity to contested maritime territories requires military officers in this theater to be well-versed in international law and diplomatic signaling. The officer on duty off the coast of China Shanghai is often the first point of contact in diplomatic crises, requiring a level of strategic patience and communication skill that goes beyond conventional combat training.</w:t>
      </w:r>
    </w:p>
    <w:bookmarkEnd w:id="22"/>
    <w:bookmarkStart w:id="23" w:name="iv.-education-and-training-reforms"/>
    <w:p>
      <w:pPr>
        <w:pStyle w:val="Heading3"/>
      </w:pPr>
      <w:r>
        <w:t xml:space="preserve">IV. Education and Training Reforms</w:t>
      </w:r>
    </w:p>
    <w:p>
      <w:pPr>
        <w:pStyle w:val="FirstParagraph"/>
      </w:pPr>
      <w:r>
        <w:t xml:space="preserve">In response to these demands, the educational pathways for military officers have been overhauled. Institutions located near major metropolitan centers like China Shanghai now collaborate closely with civilian universities and technology firms. This synergy ensures that military officers are exposed to breakthroughs in robotics, cyber security, and data science in real-time. The curriculum for a modern officer is interdisciplinary; it blends classical military history with courses on big data analytics and cross-domain operations.</w:t>
      </w:r>
    </w:p>
    <w:p>
      <w:pPr>
        <w:pStyle w:val="BodyText"/>
      </w:pPr>
      <w:r>
        <w:t xml:space="preserve">Furthermore, there is an emphasis on "combat readiness" evaluations that simulate high-intensity conflicts specific to the East Asian theater. Military officers are subjected to rigorous stress tests involving electronic warfare jamming and simulated missile attacks, reflecting the realistic threats facing China Shanghai. This training ensures that when a military officer commands a unit in this region, they can make split-second decisions under extreme pressure, coordinating seamlessly with PLA Navy surface vessels and air defense battalions.</w:t>
      </w:r>
    </w:p>
    <w:bookmarkEnd w:id="23"/>
    <w:bookmarkStart w:id="24" w:name="Xfe70d093f41a4d54d9a8006b63db6e5a87dfd92"/>
    <w:p>
      <w:pPr>
        <w:pStyle w:val="Heading3"/>
      </w:pPr>
      <w:r>
        <w:t xml:space="preserve">V. Civil-Military Fusion and Local Integration</w:t>
      </w:r>
    </w:p>
    <w:p>
      <w:pPr>
        <w:pStyle w:val="FirstParagraph"/>
      </w:pPr>
      <w:r>
        <w:t xml:space="preserve">A distinctive feature of the modern military officer in China is their role within the framework of "Civil-Military Fusion" (CMF). In a developed economic zone like China Shanghai, this doctrine is implemented aggressively. Military officers are increasingly tasked with bridging the gap between military requirements and civilian technological capabilities. For instance, an officer may oversee projects that utilize commercial satellite imagery for reconnaissance or integrate civilian 5G networks for secure communications.</w:t>
      </w:r>
    </w:p>
    <w:p>
      <w:pPr>
        <w:pStyle w:val="BodyText"/>
      </w:pPr>
      <w:r>
        <w:t xml:space="preserve">This integration requires military officers to possess strong administrative and diplomatic skills. They must navigate local regulations, engage with municipal authorities in China Shanghai regarding security protocols, and ensure that military exercises do not disrupt the city’s critical economic functions. The successful military officer is thus a hybrid figure: part warrior, part scientist, and part diplomat. This multifaceted role is essential for maintaining national stability while projecting power in a region as sensitive as the Yangtze River Delta.</w:t>
      </w:r>
    </w:p>
    <w:bookmarkEnd w:id="24"/>
    <w:bookmarkStart w:id="25" w:name="Xd8426b8f243b05950afb6a79c9c8057f9556c9a"/>
    <w:p>
      <w:pPr>
        <w:pStyle w:val="Heading3"/>
      </w:pPr>
      <w:r>
        <w:t xml:space="preserve">VI. Ethical and Leadership Considerations</w:t>
      </w:r>
    </w:p>
    <w:p>
      <w:pPr>
        <w:pStyle w:val="FirstParagraph"/>
      </w:pPr>
      <w:r>
        <w:t xml:space="preserve">Amidst technological advancement, the core leadership qualities of the military officer remain paramount. Discipline, integrity, and loyalty to national interests are non-negotiable traits. However, in a modern context like China Shanghai, these values extend to ethical decision-making in complex operational environments. Military officers must understand the humanitarian implications of warfare in densely populated urban areas. The ability to distinguish between combatants and non-combatants amidst high-tech surveillance and precision strikes is a critical skill set for today’s officer corps.</w:t>
      </w:r>
    </w:p>
    <w:bookmarkEnd w:id="25"/>
    <w:bookmarkStart w:id="26" w:name="vii.-conclusion"/>
    <w:p>
      <w:pPr>
        <w:pStyle w:val="Heading3"/>
      </w:pPr>
      <w:r>
        <w:t xml:space="preserve">VII. Conclusion</w:t>
      </w:r>
    </w:p>
    <w:p>
      <w:pPr>
        <w:pStyle w:val="FirstParagraph"/>
      </w:pPr>
      <w:r>
        <w:t xml:space="preserve">In conclusion, the military officer in contemporary China represents the vanguard of a modernized, technologically advanced, and strategically vital defense force. The specific focus on China Shanghai highlights how geographic and economic realities shape military doctrine. As the guardian of one of China's most critical regions, the military officer must embody a synthesis of traditional martial virtues and modern scientific expertise. Future research should continue to monitor how these officers adapt to evolving geopolitical tensions in the Asia-Pacific region, ensuring that their training remains as dynamic as the threats they are designed to counter. The efficacy of China's national security strategy rests heavily on the competence and readiness of these military officers, particularly those stationed in strategic hubs like China Shanghai.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Military Officer in Contemporary China, Shanghai</dc:title>
  <dc:creator/>
  <dc:language>en</dc:language>
  <cp:keywords/>
  <dcterms:created xsi:type="dcterms:W3CDTF">2026-07-29T16:07:18Z</dcterms:created>
  <dcterms:modified xsi:type="dcterms:W3CDTF">2026-07-29T16:07:18Z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