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Colombia,</w:t>
      </w:r>
      <w:r>
        <w:t xml:space="preserve"> </w:t>
      </w:r>
      <w:r>
        <w:t xml:space="preserve">Medellín</w:t>
      </w:r>
    </w:p>
    <w:bookmarkStart w:id="28" w:name="X64f3e79ac6e4a5e99f027f14edbc92fabd7eb10"/>
    <w:p>
      <w:pPr>
        <w:pStyle w:val="Heading1"/>
      </w:pPr>
      <w:r>
        <w:t xml:space="preserve">The Strategic and Social Dimensions of the Military Officer</w:t>
      </w:r>
      <w:r>
        <w:br/>
      </w:r>
      <w:r>
        <w:t xml:space="preserve">In The Context Of Colombia, Medellín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Defense Studies and Urban Security</w:t>
      </w:r>
      <w:r>
        <w:br/>
      </w:r>
      <w:r>
        <w:rPr>
          <w:bCs/>
          <w:b/>
        </w:rPr>
        <w:t xml:space="preserve">Paper Type:</w:t>
      </w:r>
      <w:r>
        <w:t xml:space="preserve"> </w:t>
      </w:r>
      <w:r>
        <w:t xml:space="preserve">Term Paper</w:t>
      </w:r>
    </w:p>
    <w:bookmarkStart w:id="20" w:name="i.-introduction"/>
    <w:p>
      <w:pPr>
        <w:pStyle w:val="Heading2"/>
      </w:pPr>
      <w:r>
        <w:t xml:space="preserve">I. Introduction</w:t>
      </w:r>
    </w:p>
    <w:p>
      <w:pPr>
        <w:pStyle w:val="FirstParagraph"/>
      </w:pPr>
      <w:r>
        <w:t xml:space="preserve">The evolution of the Colombian Armed Forces over the last three decades represents one of the most significant transformations in modern military history. At the heart of this transformation lies a critical figure: The Military Officer. In Colombia, particularly within the complex urban environment of Medellín, these officers are no longer solely defined by their combat capabilities against insurgent groups but are increasingly recognized for their roles in institutional building, community integration, and humanitarian assistance. This term paper examines the multifaceted role of The Military Officer in Colombia Medellín today. It argues that while The Military Officer retains essential combat competencies required for national defense, the contemporary context of Colombia Medellín demands a hybrid professional who acts as an agent of state presence, social cohesion, and democratic stability.</w:t>
      </w:r>
    </w:p>
    <w:bookmarkEnd w:id="20"/>
    <w:bookmarkStart w:id="21" w:name="Xf77c6616d8c22347053d3f026b83b0bf92689d1"/>
    <w:p>
      <w:pPr>
        <w:pStyle w:val="Heading2"/>
      </w:pPr>
      <w:r>
        <w:t xml:space="preserve">II. Historical Context: From Insurgency to Institutional Trust</w:t>
      </w:r>
    </w:p>
    <w:p>
      <w:pPr>
        <w:pStyle w:val="FirstParagraph"/>
      </w:pPr>
      <w:r>
        <w:t xml:space="preserve">To understand the current standing of The Military Officer in Colombia Medellín, one must first acknowledge the historical baggage associated with military intervention in urban spaces. During the peak of internal armed conflict, cities like Medellín were battlegrounds where guerrilla groups (such as the FARC and ELN) and paramilitary organizations vied for control. In this era, The Military Officer was often viewed by parts of society through a lens of suspicion or fear, associated with heavy-handed counter-insurgency tactics.</w:t>
      </w:r>
    </w:p>
    <w:p>
      <w:pPr>
        <w:pStyle w:val="BodyText"/>
      </w:pPr>
      <w:r>
        <w:t xml:space="preserve">However, the turning point began in the early 2000s with the adoption of the National Defense Policy and subsequent security reforms. As state institutions strengthened across Colombia Medellín, The Military Officer’s role shifted from purely offensive operations to a comprehensive approach involving territorial control and civic action. This shift was crucial for restoring public trust in sectors that had long been abandoned by the state. Today, The Military Officer is expected to embody professionalism, human rights compliance, and strict adherence to the rule of law, marking a stark contrast to previous decades.</w:t>
      </w:r>
    </w:p>
    <w:bookmarkEnd w:id="21"/>
    <w:bookmarkStart w:id="22" w:name="X4751f4893b9ec0a68be04571d4abcfcf108fad5"/>
    <w:p>
      <w:pPr>
        <w:pStyle w:val="Heading2"/>
      </w:pPr>
      <w:r>
        <w:t xml:space="preserve">III. The Modern Military Officer: A Hybrid Professional</w:t>
      </w:r>
    </w:p>
    <w:p>
      <w:pPr>
        <w:pStyle w:val="FirstParagraph"/>
      </w:pPr>
      <w:r>
        <w:t xml:space="preserve">In the contemporary landscape of Colombia Medellín, The Military Officer is required to possess a dual competency model. First, there remains the imperative military skill set: tactical leadership, strategic planning, and operational security. These skills are vital for maintaining sovereignty and deterring criminal armed groups that continue to operate in various parts of Colombia Medellín.</w:t>
      </w:r>
    </w:p>
    <w:p>
      <w:pPr>
        <w:pStyle w:val="BodyText"/>
      </w:pPr>
      <w:r>
        <w:t xml:space="preserve">Secondly, and equally important in an urban context like Medellín, is the socio-cultural competency. The Modern Military Officer must engage with civil authorities, local community leaders, and non-governmental organizations. In neighborhoods such as Comuna 13 or La Candelaria in Bogotá (though the focus here remains on Medellín’s specific dynamics), The Military Officer often facilitates dialogue between residents and municipal governance bodies. This "civil-military" interaction is essential for demilitarizing social spaces while ensuring safety, a delicate balance that defines the modern officer’s daily reality in Colombia Medellín.</w:t>
      </w:r>
    </w:p>
    <w:bookmarkEnd w:id="22"/>
    <w:bookmarkStart w:id="23" w:name="Xb1ee6475b0f7df1a9896b768380f87a65801547"/>
    <w:p>
      <w:pPr>
        <w:pStyle w:val="Heading2"/>
      </w:pPr>
      <w:r>
        <w:t xml:space="preserve">IV. Security Challenges in Urban Environments</w:t>
      </w:r>
    </w:p>
    <w:p>
      <w:pPr>
        <w:pStyle w:val="FirstParagraph"/>
      </w:pPr>
      <w:r>
        <w:t xml:space="preserve">Medellín presents unique security challenges that test the adaptability of The Military Officer. While large-scale guerrilla warfare has diminished, new threats have emerged, including organized crime networks (BACRIM), drug trafficking routes, and illegal mining operations. These groups often exploit urban peripheries and rural-urban transition zones in Colombia Medellín.</w:t>
      </w:r>
    </w:p>
    <w:p>
      <w:pPr>
        <w:pStyle w:val="BodyText"/>
      </w:pPr>
      <w:r>
        <w:t xml:space="preserve">The Military Officer must employ intelligence-led policing strategies rather than brute force. This involves analyzing data, understanding local criminal dynamics, and coordinating with the National Police (Policía Nacional). The effectiveness of any operation in Colombia Medellín depends on the officer’s ability to integrate military precision with police procedural norms. Failure to distinguish between combatants and civilians can lead to severe reputational damage for both the institution and individual officers. Therefore, education on international humanitarian law is not optional but a core component of The Military Officer’s training in this specific geographic context.</w:t>
      </w:r>
    </w:p>
    <w:bookmarkEnd w:id="23"/>
    <w:bookmarkStart w:id="24" w:name="v.-civic-action-and-social-integration"/>
    <w:p>
      <w:pPr>
        <w:pStyle w:val="Heading2"/>
      </w:pPr>
      <w:r>
        <w:t xml:space="preserve">V. Civic Action and Social Integration</w:t>
      </w:r>
    </w:p>
    <w:p>
      <w:pPr>
        <w:pStyle w:val="FirstParagraph"/>
      </w:pPr>
      <w:r>
        <w:t xml:space="preserve">Beyond security, The Military Officer plays a pivotal role in civic action programs. In Colombia Medellín, military units often participate in infrastructure projects, health brigades, and educational support initiatives. These efforts are designed to demonstrate the tangible benefits of state presence.</w:t>
      </w:r>
    </w:p>
    <w:p>
      <w:pPr>
        <w:pStyle w:val="BodyText"/>
      </w:pPr>
      <w:r>
        <w:t xml:space="preserve">For instance, engineering battalions stationed in Colombia Medellín frequently repair roads and bridges that connect marginalized neighborhoods to economic hubs. The Military Officer leading these projects serves as a bridge between the armed forces and the civilian population. By delivering public services through infrastructure development, The Military Officer helps rebuild social capital damaged by years of conflict. This aspect of their role is increasingly valued by local governments in Colombia Medellín, which view the military as a partner in sustainable urban development rather than just an enforcement agency.</w:t>
      </w:r>
    </w:p>
    <w:bookmarkEnd w:id="24"/>
    <w:bookmarkStart w:id="25" w:name="vi.-ethical-leadership-and-human-rights"/>
    <w:p>
      <w:pPr>
        <w:pStyle w:val="Heading2"/>
      </w:pPr>
      <w:r>
        <w:t xml:space="preserve">VI. Ethical Leadership and Human Rights</w:t>
      </w:r>
    </w:p>
    <w:p>
      <w:pPr>
        <w:pStyle w:val="FirstParagraph"/>
      </w:pPr>
      <w:r>
        <w:t xml:space="preserve">The credibility of the armed forces in Colombia Medellín rests heavily on ethical leadership. The Military Officer is held to high standards regarding human rights and international humanitarian law (IHL). Incidents involving abuses can destabilize local communities and fuel recruitment for illegal armed groups.</w:t>
      </w:r>
    </w:p>
    <w:p>
      <w:pPr>
        <w:pStyle w:val="BodyText"/>
      </w:pPr>
      <w:r>
        <w:t xml:space="preserve">Training programs for The Military Officer in Colombia now emphasize psychological resilience, ethical decision-making under pressure, and cultural sensitivity. Officers must navigate complex social hierarchies in Medellín’s diverse neighborhoods. Understanding the socio-economic realities of the citizens they serve is crucial for building rapport. A Military Officer who respects local customs and demonstrates empathy is more likely to gain intelligence support from communities, which is vital for effective security operations in Colombia Medellín.</w:t>
      </w:r>
    </w:p>
    <w:bookmarkEnd w:id="25"/>
    <w:bookmarkStart w:id="26" w:name="vii.-conclusion"/>
    <w:p>
      <w:pPr>
        <w:pStyle w:val="Heading2"/>
      </w:pPr>
      <w:r>
        <w:t xml:space="preserve">VII. Conclusion</w:t>
      </w:r>
    </w:p>
    <w:p>
      <w:pPr>
        <w:pStyle w:val="FirstParagraph"/>
      </w:pPr>
      <w:r>
        <w:t xml:space="preserve">In conclusion, The Military Officer in Colombia Medellín has evolved from a figure of pure combatant power to a complex instrument of state policy and social stability. While the foundational skills of military leadership remain indispensable, the contemporary officer must also be a diplomat, an engineer, and a community leader. The specific context of Colombia Medellín—with its history of violence transitioning toward urban innovation and peacebuilding—requires officers who can navigate this duality effectively.</w:t>
      </w:r>
    </w:p>
    <w:p>
      <w:pPr>
        <w:pStyle w:val="BodyText"/>
      </w:pPr>
      <w:r>
        <w:t xml:space="preserve">The future security and stability of Colombia Medellín depend on the continued professionalization of The Military Officer. Investing in their education, ethical grounding, and civic engagement skills will ensure that the armed forces remain relevant, respected, and effective partners in national development. As Colombia continues to consolidate its peace process, The Military Officer will remain a cornerstone of institutional integrity and public safety.</w:t>
      </w:r>
    </w:p>
    <w:bookmarkEnd w:id="26"/>
    <w:bookmarkStart w:id="27" w:name="viii.-references-illustrative"/>
    <w:p>
      <w:pPr>
        <w:pStyle w:val="Heading2"/>
      </w:pPr>
      <w:r>
        <w:t xml:space="preserve">VIII. References (Illustrative)</w:t>
      </w:r>
    </w:p>
    <w:p>
      <w:pPr>
        <w:pStyle w:val="FirstParagraph"/>
      </w:pPr>
      <w:r>
        <w:t xml:space="preserve">1. Departamento Administrativo de la Presidencia de la República. (2007). Política Nacional de Defensa y Seguridad Democrática.</w:t>
      </w:r>
    </w:p>
    <w:p>
      <w:pPr>
        <w:pStyle w:val="BodyText"/>
      </w:pPr>
      <w:r>
        <w:t xml:space="preserve">2. García, D., &amp; Rodríguez, P. (2018). Urban Security Challenges in Post-Conflict Colombia: The Medellín Case Study.</w:t>
      </w:r>
    </w:p>
    <w:p>
      <w:pPr>
        <w:pStyle w:val="BodyText"/>
      </w:pPr>
      <w:r>
        <w:t xml:space="preserve">3. Ministerio de Defensa Nacional. (2021). Informe Anual sobre Derechos Humanos y Derecho Humanitario en las Fuerzas Militares.</w:t>
      </w:r>
    </w:p>
    <w:p>
      <w:pPr>
        <w:pStyle w:val="BodyText"/>
      </w:pPr>
      <w:r>
        <w:t xml:space="preserve">4. Sánchez, L. (2019). From Conflict to Coexistence: The Role of Military Officers in Urban Integration in Colombia.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Military Officers in Colombia, Medellín</dc:title>
  <dc:creator/>
  <dc:language>en</dc:language>
  <cp:keywords/>
  <dcterms:created xsi:type="dcterms:W3CDTF">2026-07-29T18:42:17Z</dcterms:created>
  <dcterms:modified xsi:type="dcterms:W3CDTF">2026-07-29T18:42:17Z</dcterms:modified>
</cp:coreProperties>
</file>

<file path=docProps/custom.xml><?xml version="1.0" encoding="utf-8"?>
<Properties xmlns="http://schemas.openxmlformats.org/officeDocument/2006/custom-properties" xmlns:vt="http://schemas.openxmlformats.org/officeDocument/2006/docPropsVTypes"/>
</file>