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20" w:name="X5616d0827cc8c49e7802dc1d997b4794d13fb00"/>
    <w:p>
      <w:pPr>
        <w:pStyle w:val="Heading1"/>
      </w:pPr>
      <w:r>
        <w:t xml:space="preserve">Term Paper</w:t>
      </w:r>
      <w:r>
        <w:br/>
      </w:r>
      <w:r>
        <w:br/>
      </w:r>
      <w:r>
        <w:t xml:space="preserve">The Role and Evolution of the Military Officer in Germany Frankfurt</w:t>
      </w:r>
      <w:r>
        <w:br/>
      </w:r>
      <w:r>
        <w:br/>
      </w:r>
    </w:p>
    <w:bookmarkEnd w:id="20"/>
    <w:p>
      <w:pPr>
        <w:pStyle w:val="FirstParagraph"/>
      </w:pPr>
      <w:r>
        <w:t xml:space="preserve">Paper submitted to:</w:t>
      </w:r>
      <w:r>
        <w:br/>
      </w:r>
      <w:r>
        <w:t xml:space="preserve">Bundeswehr Command and Staff College</w:t>
      </w:r>
      <w:r>
        <w:br/>
      </w:r>
      <w:r>
        <w:t xml:space="preserve">Frankfurt am Main, Germany</w:t>
      </w:r>
    </w:p>
    <w:p>
      <w:pPr>
        <w:pStyle w:val="BodyText"/>
      </w:pPr>
      <w:r>
        <w:rPr>
          <w:bCs/>
          <w:b/>
        </w:rPr>
        <w:t xml:space="preserve">Introduction</w:t>
      </w:r>
      <w:r>
        <w:br/>
      </w:r>
      <w:r>
        <w:t xml:space="preserve">The concept of the</w:t>
      </w:r>
      <w:r>
        <w:t xml:space="preserve"> </w:t>
      </w:r>
      <w:r>
        <w:rPr>
          <w:bCs/>
          <w:b/>
        </w:rPr>
        <w:t xml:space="preserve">Military Officer</w:t>
      </w:r>
      <w:r>
        <w:t xml:space="preserve"> </w:t>
      </w:r>
      <w:r>
        <w:t xml:space="preserve">represents a unique intersection of martial discipline, ethical leadership, and political responsibility. Within the modern framework of the Federal Republic of Germany, this role has undergone profound transformation since the establishment of the Bundeswehr in 1955. Today, no location encapsulates this complex identity better than</w:t>
      </w:r>
      <w:r>
        <w:t xml:space="preserve"> </w:t>
      </w:r>
      <w:r>
        <w:rPr>
          <w:bCs/>
          <w:b/>
        </w:rPr>
        <w:t xml:space="preserve">Germany Frankfurt</w:t>
      </w:r>
      <w:r>
        <w:t xml:space="preserve">, which serves not only as a critical logistical hub but also as a vital nexus for international military cooperation and command structures. This term paper explores the historical evolution, contemporary responsibilities, and future challenges facing the</w:t>
      </w:r>
      <w:r>
        <w:t xml:space="preserve"> </w:t>
      </w:r>
      <w:r>
        <w:rPr>
          <w:bCs/>
          <w:b/>
        </w:rPr>
        <w:t xml:space="preserve">Military Officer</w:t>
      </w:r>
      <w:r>
        <w:t xml:space="preserve"> </w:t>
      </w:r>
      <w:r>
        <w:t xml:space="preserve">operating within or closely associated with the strategic environment of</w:t>
      </w:r>
      <w:r>
        <w:t xml:space="preserve"> </w:t>
      </w:r>
      <w:r>
        <w:rPr>
          <w:bCs/>
          <w:b/>
        </w:rPr>
        <w:t xml:space="preserve">Germany Frankfurt</w:t>
      </w:r>
      <w:r>
        <w:t xml:space="preserve">. By analyzing these dynamics, we can better understand how traditional military values adapt to modern geopolitical realities in one of Europe's most important centers.</w:t>
      </w:r>
    </w:p>
    <w:p>
      <w:pPr>
        <w:pStyle w:val="BodyText"/>
      </w:pPr>
      <w:r>
        <w:rPr>
          <w:bCs/>
          <w:b/>
        </w:rPr>
        <w:t xml:space="preserve">Historical Context and Institutional Evolution</w:t>
      </w:r>
      <w:r>
        <w:br/>
      </w:r>
      <w:r>
        <w:t xml:space="preserve">To understand the present state of the</w:t>
      </w:r>
      <w:r>
        <w:t xml:space="preserve"> </w:t>
      </w:r>
      <w:r>
        <w:rPr>
          <w:bCs/>
          <w:b/>
        </w:rPr>
        <w:t xml:space="preserve">Military Officer</w:t>
      </w:r>
      <w:r>
        <w:t xml:space="preserve">, one must first examine the historical trajectory that led to its current form. Post-war Germany required a new military ethos distinct from its predecessors, emphasizing "inner leadership" (Innere Führung). This concept places immense responsibility on every</w:t>
      </w:r>
      <w:r>
        <w:t xml:space="preserve"> </w:t>
      </w:r>
      <w:r>
        <w:rPr>
          <w:bCs/>
          <w:b/>
        </w:rPr>
        <w:t xml:space="preserve">Military Officer</w:t>
      </w:r>
      <w:r>
        <w:t xml:space="preserve"> </w:t>
      </w:r>
      <w:r>
        <w:t xml:space="preserve">to cultivate moral integrity and democratic consciousness within their units. In</w:t>
      </w:r>
      <w:r>
        <w:t xml:space="preserve"> </w:t>
      </w:r>
      <w:r>
        <w:rPr>
          <w:bCs/>
          <w:b/>
        </w:rPr>
        <w:t xml:space="preserve">Germany Frankfurt</w:t>
      </w:r>
      <w:r>
        <w:t xml:space="preserve">, this evolution is palpable. As the city has grown into a major transport and financial hub, its military significance has shifted from mere garrison duties to complex operational support and international liaison roles.</w:t>
      </w:r>
    </w:p>
    <w:p>
      <w:pPr>
        <w:pStyle w:val="BodyText"/>
      </w:pPr>
      <w:r>
        <w:t xml:space="preserve">Frankfurt am Main, historically known for its airport (Frankfurt am Main Airport) and railway infrastructure, has become a logistical backbone for Bundeswehr operations abroad. The</w:t>
      </w:r>
      <w:r>
        <w:t xml:space="preserve"> </w:t>
      </w:r>
      <w:r>
        <w:rPr>
          <w:bCs/>
          <w:b/>
        </w:rPr>
        <w:t xml:space="preserve">Military Officer</w:t>
      </w:r>
      <w:r>
        <w:t xml:space="preserve"> </w:t>
      </w:r>
      <w:r>
        <w:t xml:space="preserve">stationed here or utilizing these facilities must possess not only combat readiness but also sophisticated logistical acumen and diplomatic skills. The transition from the Cold War era, where Frankfurt served as a frontline defense node against potential Warsaw Pact aggression, to its current role as a power projection hub for NATO and EU missions, has fundamentally altered the daily life and training requirements of the</w:t>
      </w:r>
      <w:r>
        <w:t xml:space="preserve"> </w:t>
      </w:r>
      <w:r>
        <w:rPr>
          <w:bCs/>
          <w:b/>
        </w:rPr>
        <w:t xml:space="preserve">Military Officer</w:t>
      </w:r>
      <w:r>
        <w:t xml:space="preserve">.</w:t>
      </w:r>
    </w:p>
    <w:p>
      <w:pPr>
        <w:pStyle w:val="BodyText"/>
      </w:pPr>
      <w:r>
        <w:rPr>
          <w:bCs/>
          <w:b/>
        </w:rPr>
        <w:t xml:space="preserve">The Strategic Importance of Germany Frankfurt</w:t>
      </w:r>
      <w:r>
        <w:br/>
      </w:r>
      <w:r>
        <w:rPr>
          <w:bCs/>
          <w:b/>
        </w:rPr>
        <w:t xml:space="preserve">Germany Frankfurt</w:t>
      </w:r>
      <w:r>
        <w:t xml:space="preserve"> </w:t>
      </w:r>
      <w:r>
        <w:t xml:space="preserve">occupies a unique geographical and strategic position in Central Europe. It is home to significant United States military installations, including the U.S. Army Garrison Stuttgart (with command elements often coordinating through Frankfurt logistics) and various intelligence assets. For a</w:t>
      </w:r>
      <w:r>
        <w:t xml:space="preserve"> </w:t>
      </w:r>
      <w:r>
        <w:rPr>
          <w:bCs/>
          <w:b/>
        </w:rPr>
        <w:t xml:space="preserve">Military Officer</w:t>
      </w:r>
      <w:r>
        <w:t xml:space="preserve"> </w:t>
      </w:r>
      <w:r>
        <w:t xml:space="preserve">operating in this region, familiarity with multinational coalition warfare is not optional; it is essential. The proximity to NATO headquarters in Brussels and the EU's evolving security policies means that officers based here are often at the forefront of joint operations.</w:t>
      </w:r>
    </w:p>
    <w:p>
      <w:pPr>
        <w:pStyle w:val="BodyText"/>
      </w:pPr>
      <w:r>
        <w:t xml:space="preserve">Furthermore, Frankfurt Airport serves as a primary gateway for humanitarian aid and military deployment in Europe and Africa. Consequently,</w:t>
      </w:r>
      <w:r>
        <w:t xml:space="preserve"> </w:t>
      </w:r>
      <w:r>
        <w:rPr>
          <w:bCs/>
          <w:b/>
        </w:rPr>
        <w:t xml:space="preserve">Military Officers</w:t>
      </w:r>
      <w:r>
        <w:t xml:space="preserve"> </w:t>
      </w:r>
      <w:r>
        <w:t xml:space="preserve">in this theater frequently engage in crisis response management, requiring rapid decision-making under pressure. The infrastructure of</w:t>
      </w:r>
      <w:r>
        <w:t xml:space="preserve"> </w:t>
      </w:r>
      <w:r>
        <w:rPr>
          <w:bCs/>
          <w:b/>
        </w:rPr>
        <w:t xml:space="preserve">Germany Frankfurt</w:t>
      </w:r>
      <w:r>
        <w:t xml:space="preserve"> </w:t>
      </w:r>
      <w:r>
        <w:t xml:space="preserve">demands that officers master supply chain resilience, air mobility coordination, and inter-agency cooperation with civilian authorities. This environment shapes the professional identity of the officer, blending traditional command traits with modern project management capabilities.</w:t>
      </w:r>
    </w:p>
    <w:p>
      <w:pPr>
        <w:pStyle w:val="BodyText"/>
      </w:pPr>
      <w:r>
        <w:rPr>
          <w:bCs/>
          <w:b/>
        </w:rPr>
        <w:t xml:space="preserve">Ethical Leadership and Democratic Responsibility</w:t>
      </w:r>
      <w:r>
        <w:br/>
      </w:r>
      <w:r>
        <w:t xml:space="preserve">A core tenet of the German</w:t>
      </w:r>
      <w:r>
        <w:t xml:space="preserve"> </w:t>
      </w:r>
      <w:r>
        <w:rPr>
          <w:bCs/>
          <w:b/>
        </w:rPr>
        <w:t xml:space="preserve">Military Officer</w:t>
      </w:r>
      <w:r>
        <w:t xml:space="preserve"> </w:t>
      </w:r>
      <w:r>
        <w:t xml:space="preserve">corps is the commitment to democracy. In</w:t>
      </w:r>
      <w:r>
        <w:t xml:space="preserve"> </w:t>
      </w:r>
      <w:r>
        <w:rPr>
          <w:bCs/>
          <w:b/>
        </w:rPr>
        <w:t xml:space="preserve">Germany Frankfurt</w:t>
      </w:r>
      <w:r>
        <w:t xml:space="preserve">, a cosmopolitan city with a diverse population, officers must navigate social complexities with sensitivity and respect for human rights. The concept of "Staatsbürger in Uniform" (citizens in uniform) implies that the officer remains accountable to civil law and democratic oversight even while wearing the uniform.</w:t>
      </w:r>
    </w:p>
    <w:p>
      <w:pPr>
        <w:pStyle w:val="BodyText"/>
      </w:pPr>
      <w:r>
        <w:t xml:space="preserve">This ethical dimension is particularly relevant when</w:t>
      </w:r>
      <w:r>
        <w:t xml:space="preserve"> </w:t>
      </w:r>
      <w:r>
        <w:rPr>
          <w:bCs/>
          <w:b/>
        </w:rPr>
        <w:t xml:space="preserve">Military Officers</w:t>
      </w:r>
      <w:r>
        <w:t xml:space="preserve"> </w:t>
      </w:r>
      <w:r>
        <w:t xml:space="preserve">interact with local communities in Frankfurt, manage base operations involving international personnel, or participate in civic engagement programs. The officer must serve as a bridge between the military and society, ensuring public trust. In an era of hybrid warfare and information manipulation, maintaining transparency and ethical conduct is crucial for legitimacy. Thus, education for</w:t>
      </w:r>
      <w:r>
        <w:t xml:space="preserve"> </w:t>
      </w:r>
      <w:r>
        <w:rPr>
          <w:bCs/>
          <w:b/>
        </w:rPr>
        <w:t xml:space="preserve">Military Officers</w:t>
      </w:r>
      <w:r>
        <w:t xml:space="preserve"> </w:t>
      </w:r>
      <w:r>
        <w:t xml:space="preserve">includes extensive modules on constitutional law, human rights, and intercultural communication.</w:t>
      </w:r>
    </w:p>
    <w:p>
      <w:pPr>
        <w:pStyle w:val="BodyText"/>
      </w:pPr>
      <w:r>
        <w:rPr>
          <w:bCs/>
          <w:b/>
        </w:rPr>
        <w:t xml:space="preserve">Technological Adaptation and Future Challenges</w:t>
      </w:r>
      <w:r>
        <w:br/>
      </w:r>
      <w:r>
        <w:t xml:space="preserve">The digital transformation of the Bundeswehr presents significant challenges for the</w:t>
      </w:r>
      <w:r>
        <w:t xml:space="preserve"> </w:t>
      </w:r>
      <w:r>
        <w:rPr>
          <w:bCs/>
          <w:b/>
        </w:rPr>
        <w:t xml:space="preserve">Military Officer</w:t>
      </w:r>
      <w:r>
        <w:t xml:space="preserve">. In</w:t>
      </w:r>
      <w:r>
        <w:t xml:space="preserve"> </w:t>
      </w:r>
      <w:r>
        <w:rPr>
          <w:bCs/>
          <w:b/>
        </w:rPr>
        <w:t xml:space="preserve">Germany Frankfurt</w:t>
      </w:r>
      <w:r>
        <w:t xml:space="preserve">, a city synonymous with global finance and technology, there is immense pressure to modernize military IT infrastructure. Officers are increasingly expected to understand cyber defense concepts, data security protocols, and AI-driven decision support systems. While they may not become technical experts themselves, they must be capable of managing technologically advanced units and integrating digital tools into tactical planning.</w:t>
      </w:r>
    </w:p>
    <w:p>
      <w:pPr>
        <w:pStyle w:val="BodyText"/>
      </w:pPr>
      <w:r>
        <w:t xml:space="preserve">Moreover, the changing nature of conflict requires</w:t>
      </w:r>
      <w:r>
        <w:t xml:space="preserve"> </w:t>
      </w:r>
      <w:r>
        <w:rPr>
          <w:bCs/>
          <w:b/>
        </w:rPr>
        <w:t xml:space="preserve">Military Officers</w:t>
      </w:r>
      <w:r>
        <w:t xml:space="preserve"> </w:t>
      </w:r>
      <w:r>
        <w:t xml:space="preserve">to address non-traditional security threats such as climate change impacts, migration pressures, and cyber-attacks on critical infrastructure like those in</w:t>
      </w:r>
      <w:r>
        <w:t xml:space="preserve"> </w:t>
      </w:r>
      <w:r>
        <w:rPr>
          <w:bCs/>
          <w:b/>
        </w:rPr>
        <w:t xml:space="preserve">Germany Frankfurt</w:t>
      </w:r>
      <w:r>
        <w:t xml:space="preserve">. The officer's role now extends beyond kinetic operations to include resilience planning and cooperation with civilian emergency services. This holistic approach demands continuous learning and adaptability.</w:t>
      </w:r>
    </w:p>
    <w:p>
      <w:pPr>
        <w:pStyle w:val="BodyText"/>
      </w:pPr>
      <w:r>
        <w:rPr>
          <w:bCs/>
          <w:b/>
        </w:rPr>
        <w:t xml:space="preserve">Conclusion</w:t>
      </w:r>
      <w:r>
        <w:br/>
      </w:r>
      <w:r>
        <w:t xml:space="preserve">In conclusion, the</w:t>
      </w:r>
      <w:r>
        <w:t xml:space="preserve"> </w:t>
      </w:r>
      <w:r>
        <w:rPr>
          <w:bCs/>
          <w:b/>
        </w:rPr>
        <w:t xml:space="preserve">Military Officer</w:t>
      </w:r>
      <w:r>
        <w:t xml:space="preserve"> </w:t>
      </w:r>
      <w:r>
        <w:t xml:space="preserve">in modern Germany is a multifaceted professional who embodies discipline, ethical leadership, and strategic agility. The specific context of</w:t>
      </w:r>
      <w:r>
        <w:t xml:space="preserve"> </w:t>
      </w:r>
      <w:r>
        <w:rPr>
          <w:bCs/>
          <w:b/>
        </w:rPr>
        <w:t xml:space="preserve">Germany Frankfurt</w:t>
      </w:r>
      <w:r>
        <w:t xml:space="preserve">, with its logistical significance and international connections, highlights the evolving demands placed upon this role. From historical roots in democratic renewal to contemporary challenges in joint operations and technological integration, the officer's journey reflects broader changes in German society and global security architecture.</w:t>
      </w:r>
    </w:p>
    <w:p>
      <w:pPr>
        <w:pStyle w:val="BodyText"/>
      </w:pPr>
      <w:r>
        <w:t xml:space="preserve">As Germany continues to play a pivotal role in European defense, the</w:t>
      </w:r>
      <w:r>
        <w:t xml:space="preserve"> </w:t>
      </w:r>
      <w:r>
        <w:rPr>
          <w:bCs/>
          <w:b/>
        </w:rPr>
        <w:t xml:space="preserve">Military Officer</w:t>
      </w:r>
      <w:r>
        <w:t xml:space="preserve"> </w:t>
      </w:r>
      <w:r>
        <w:t xml:space="preserve">stationed near or operating through</w:t>
      </w:r>
      <w:r>
        <w:t xml:space="preserve"> </w:t>
      </w:r>
      <w:r>
        <w:rPr>
          <w:bCs/>
          <w:b/>
        </w:rPr>
        <w:t xml:space="preserve">Germany Frankfurt</w:t>
      </w:r>
      <w:r>
        <w:t xml:space="preserve"> </w:t>
      </w:r>
      <w:r>
        <w:t xml:space="preserve">will remain a key determinant of national and allied success. Future training programs must continue to emphasize not only tactical proficiency but also strategic foresight, ethical resilience, and collaborative leadership. Only by adapting to these complex realities can the military institution maintain its relevance and honor its duty to protect the democratic order of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Germany Frankfurt</dc:title>
  <dc:creator/>
  <dc:language>en</dc:language>
  <cp:keywords/>
  <dcterms:created xsi:type="dcterms:W3CDTF">2026-07-30T01:31:44Z</dcterms:created>
  <dcterms:modified xsi:type="dcterms:W3CDTF">2026-07-30T01:31:44Z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