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Iraq,</w:t>
      </w:r>
      <w:r>
        <w:t xml:space="preserve"> </w:t>
      </w:r>
      <w:r>
        <w:t xml:space="preserve">Baghdad</w:t>
      </w:r>
    </w:p>
    <w:bookmarkStart w:id="20" w:name="X916a73334937d5c79b0c3273d360dabafc93043"/>
    <w:p>
      <w:pPr>
        <w:pStyle w:val="Heading1"/>
      </w:pPr>
      <w:r>
        <w:t xml:space="preserve">The Role of the Military Officer in Iraq, Baghdad</w:t>
      </w:r>
    </w:p>
    <w:p>
      <w:pPr>
        <w:pStyle w:val="FirstParagraph"/>
      </w:pPr>
      <w:r>
        <w:rPr>
          <w:bCs/>
          <w:b/>
        </w:rPr>
        <w:t xml:space="preserve">Name:</w:t>
      </w:r>
      <w:r>
        <w:t xml:space="preserve"> </w:t>
      </w:r>
      <w:r>
        <w:t xml:space="preserve">[Student Name]</w:t>
      </w:r>
    </w:p>
    <w:p>
      <w:pPr>
        <w:pStyle w:val="BodyText"/>
      </w:pPr>
      <w:r>
        <w:rPr>
          <w:bCs/>
          <w:b/>
        </w:rPr>
        <w:t xml:space="preserve">Date:</w:t>
      </w:r>
    </w:p>
    <w:p>
      <w:pPr>
        <w:pStyle w:val="BodyText"/>
      </w:pPr>
      <w:r>
        <w:t xml:space="preserve">[Insert Date]</w:t>
      </w:r>
    </w:p>
    <w:p>
      <w:pPr>
        <w:pStyle w:val="BodyText"/>
      </w:pPr>
      <w:r>
        <w:t xml:space="preserve">h2 Introduction</w:t>
      </w:r>
    </w:p>
    <w:p>
      <w:pPr>
        <w:pStyle w:val="BodyText"/>
      </w:pPr>
      <w:r>
        <w:t xml:space="preserve">p&gt;The modern geopolitical landscape of the Middle East has been profoundly shaped by conflict, reconstruction efforts, and complex diplomatic engagements. At the heart of these operations lies a critical human element: the</w:t>
      </w:r>
      <w:r>
        <w:t xml:space="preserve"> </w:t>
      </w:r>
      <w:r>
        <w:rPr>
          <w:bCs/>
          <w:b/>
        </w:rPr>
        <w:t xml:space="preserve">Military Officer</w:t>
      </w:r>
      <w:r>
        <w:t xml:space="preserve">. While much attention is often paid to tactical maneuvers or strategic policy decisions made in distant capitals, it is ultimately individual officers who execute directives on the ground. This term paper examines the multifaceted role of the</w:t>
      </w:r>
      <w:r>
        <w:t xml:space="preserve"> </w:t>
      </w:r>
      <w:r>
        <w:rPr>
          <w:bCs/>
          <w:b/>
        </w:rPr>
        <w:t xml:space="preserve">Military Officer</w:t>
      </w:r>
      <w:r>
        <w:t xml:space="preserve"> </w:t>
      </w:r>
      <w:r>
        <w:t xml:space="preserve">specifically within the context of</w:t>
      </w:r>
      <w:r>
        <w:t xml:space="preserve"> </w:t>
      </w:r>
      <w:r>
        <w:rPr>
          <w:bCs/>
          <w:b/>
        </w:rPr>
        <w:t xml:space="preserve">Iraq Baghdad</w:t>
      </w:r>
      <w:r>
        <w:t xml:space="preserve">. The capital city, Baghdad, serves not merely as a geographic location but as a symbolic and strategic epicenter for stability in Iraq. Consequently, understanding how military leadership functions within this volatile urban environment provides essential insights into contemporary counter-insurgency operations, nation-building initiatives, and the delicate balance between security enforcement and civil diplomacy.</w:t>
      </w:r>
    </w:p>
    <w:p>
      <w:pPr>
        <w:pStyle w:val="BodyText"/>
      </w:pPr>
      <w:r>
        <w:t xml:space="preserve">h2 Historical Context of Military Operations in Baghdad</w:t>
      </w:r>
    </w:p>
    <w:p>
      <w:pPr>
        <w:pStyle w:val="BodyText"/>
      </w:pPr>
      <w:r>
        <w:t xml:space="preserve">p&gt;To comprehend the current responsibilities of a</w:t>
      </w:r>
      <w:r>
        <w:t xml:space="preserve"> </w:t>
      </w:r>
      <w:r>
        <w:rPr>
          <w:bCs/>
          <w:b/>
        </w:rPr>
        <w:t xml:space="preserve">Military Officer</w:t>
      </w:r>
      <w:r>
        <w:t xml:space="preserve"> </w:t>
      </w:r>
      <w:r>
        <w:t xml:space="preserve">in</w:t>
      </w:r>
      <w:r>
        <w:t xml:space="preserve"> </w:t>
      </w:r>
      <w:r>
        <w:rPr>
          <w:bCs/>
          <w:b/>
        </w:rPr>
        <w:t xml:space="preserve">Iraq Baghdad</w:t>
      </w:r>
      <w:r>
        <w:t xml:space="preserve">, one must first acknowledge the historical weight carried by this city. Following the initial invasion in 2003, Baghdad became a flashpoint for sectarian violence, insurgency, and political instability. The period from 2006 to 2014 saw intense combat operations where military officers were tasked with holding territory against formidable adversaries like Al-Qaeda in Iraq (AQI) and later the Islamic State (ISIS). During these years, the role of the</w:t>
      </w:r>
      <w:r>
        <w:t xml:space="preserve"> </w:t>
      </w:r>
      <w:r>
        <w:rPr>
          <w:bCs/>
          <w:b/>
        </w:rPr>
        <w:t xml:space="preserve">Military Officer</w:t>
      </w:r>
      <w:r>
        <w:t xml:space="preserve"> </w:t>
      </w:r>
      <w:r>
        <w:t xml:space="preserve">shifted rapidly from conventional warfare to counter-insurgency. In</w:t>
      </w:r>
    </w:p>
    <w:p>
      <w:pPr>
        <w:pStyle w:val="BodyText"/>
      </w:pPr>
      <w:r>
        <w:t xml:space="preserve">Iraq Baghdad, officers had to navigate a labyrinth of checkpoints, tribal dynamics, and deeply entrenched sectarian tensions. The lessons learned during this era fundamentally altered military doctrine regarding urban warfare and civil-military cooperation.</w:t>
      </w:r>
    </w:p>
    <w:p>
      <w:pPr>
        <w:pStyle w:val="BodyText"/>
      </w:pPr>
      <w:r>
        <w:t xml:space="preserve">h2 The Multifaceted Role of the Military Officer</w:t>
      </w:r>
    </w:p>
    <w:p>
      <w:pPr>
        <w:pStyle w:val="BodyText"/>
      </w:pPr>
      <w:r>
        <w:t xml:space="preserve">p&gt;The contemporary</w:t>
      </w:r>
      <w:r>
        <w:t xml:space="preserve"> </w:t>
      </w:r>
      <w:r>
        <w:rPr>
          <w:bCs/>
          <w:b/>
        </w:rPr>
        <w:t xml:space="preserve">Military Officer</w:t>
      </w:r>
      <w:r>
        <w:t xml:space="preserve"> </w:t>
      </w:r>
      <w:r>
        <w:t xml:space="preserve">deployed to</w:t>
      </w:r>
    </w:p>
    <w:p>
      <w:pPr>
        <w:pStyle w:val="BodyText"/>
      </w:pPr>
      <w:r>
        <w:t xml:space="preserve">Iraq Baghdad faces a challenge that extends far beyond traditional combat. Their role is inherently hybrid, requiring them to act as warriors, diplomats, administrators, and community liaisons simultaneously. This section outlines the three primary dimensions of their duty.</w:t>
      </w:r>
    </w:p>
    <w:p>
      <w:pPr>
        <w:pStyle w:val="BodyText"/>
      </w:pPr>
      <w:r>
        <w:t xml:space="preserve">h3 1. Security Stabilization and Counter-Terrorism</w:t>
      </w:r>
    </w:p>
    <w:p>
      <w:pPr>
        <w:pStyle w:val="BodyText"/>
      </w:pPr>
      <w:r>
        <w:t xml:space="preserve">p&gt;Even in periods of relative calm following the territorial defeat of ISIS,</w:t>
      </w:r>
    </w:p>
    <w:p>
      <w:pPr>
        <w:pStyle w:val="BodyText"/>
      </w:pPr>
      <w:r>
        <w:t xml:space="preserve">Iraq Baghdad remains a city under watchful eyes. The</w:t>
      </w:r>
      <w:r>
        <w:t xml:space="preserve"> </w:t>
      </w:r>
      <w:r>
        <w:rPr>
          <w:bCs/>
          <w:b/>
        </w:rPr>
        <w:t xml:space="preserve">Military Officer Military Officer</w:t>
      </w:r>
      <w:r>
        <w:t xml:space="preserve"> </w:t>
      </w:r>
      <w:r>
        <w:t xml:space="preserve">must ensure that every action taken contributes to long-term stability rather than short-term tactical gains. This requires rigorous rules of engagement and a deep understanding of cultural sensitivities unique to Iraqi society.</w:t>
      </w:r>
    </w:p>
    <w:p>
      <w:pPr>
        <w:pStyle w:val="BodyText"/>
      </w:pPr>
      <w:r>
        <w:t xml:space="preserve">h3 2. Civil-Military Cooperation and Nation Building</w:t>
      </w:r>
    </w:p>
    <w:p>
      <w:pPr>
        <w:pStyle w:val="BodyText"/>
      </w:pPr>
      <w:r>
        <w:t xml:space="preserve">p&gt;Beyond the battlefield, the</w:t>
      </w:r>
      <w:r>
        <w:t xml:space="preserve"> </w:t>
      </w:r>
      <w:r>
        <w:rPr>
          <w:bCs/>
          <w:b/>
        </w:rPr>
        <w:t xml:space="preserve">Military Officer</w:t>
      </w:r>
      <w:r>
        <w:t xml:space="preserve"> </w:t>
      </w:r>
      <w:r>
        <w:t xml:space="preserve">in</w:t>
      </w:r>
    </w:p>
    <w:p>
      <w:pPr>
        <w:pStyle w:val="BodyText"/>
      </w:pPr>
      <w:r>
        <w:t xml:space="preserve">Iraq Baghdad plays a pivotal role in civil-military cooperation (CIMIC). This involves coordinating with local government officials, non-governmental organizations NGOs), and international donors to facilitate reconstruction projects. Whether it is restoring electrical grids supporting agricultural development or helping establish judicial institutions the officer acts as a bridge between foreign military presence and Iraqi sovereignty. In Baghdad specifically this aspect is crucial because the city houses key ministries and infrastructure that are vital for national functionality. An effective</w:t>
      </w:r>
      <w:r>
        <w:t xml:space="preserve"> </w:t>
      </w:r>
      <w:r>
        <w:rPr>
          <w:bCs/>
          <w:b/>
        </w:rPr>
        <w:t xml:space="preserve">Military Officer</w:t>
      </w:r>
      <w:r>
        <w:t xml:space="preserve"> </w:t>
      </w:r>
      <w:r>
        <w:t xml:space="preserve">understands that winning hearts and minds in Baghdad is just as important as securing perimeter defenses.</w:t>
      </w:r>
    </w:p>
    <w:p>
      <w:pPr>
        <w:pStyle w:val="BodyText"/>
      </w:pPr>
      <w:r>
        <w:t xml:space="preserve">h3 3. Advisory Roles to Iraqi Security Forces</w:t>
      </w:r>
    </w:p>
    <w:p>
      <w:pPr>
        <w:pStyle w:val="BodyText"/>
      </w:pPr>
      <w:r>
        <w:t xml:space="preserve">p&gt;A central tenet of current U.S. and coalition policy in</w:t>
      </w:r>
    </w:p>
    <w:p>
      <w:pPr>
        <w:pStyle w:val="BodyText"/>
      </w:pPr>
      <w:r>
        <w:t xml:space="preserve">Iraq Baghdad is the advisory mission rather than direct combat leadership. Therefore the</w:t>
      </w:r>
    </w:p>
    <w:p>
      <w:pPr>
        <w:pStyle w:val="BodyText"/>
      </w:pPr>
      <w:r>
        <w:t xml:space="preserve">Military Officer's primary duty often involves training advising assisting TOA) with members of the Iraqi Army Police Counter-Terrorism Service CT S), and Ministry of Interior forces. This requires patience cultural humility and technical expertise. An officer must be able to impart professional military standards while respecting Iraqi autonomy. Success in this area is measured not by kills or captures but by the capacity of Iraqi forces to independently maintain order in Baghdad’s neighborhoods without external assistance.</w:t>
      </w:r>
    </w:p>
    <w:p>
      <w:pPr>
        <w:pStyle w:val="BodyText"/>
      </w:pPr>
      <w:r>
        <w:t xml:space="preserve">h2 Challenges Faced by Military Officers in Iraq Baghdad</w:t>
      </w:r>
    </w:p>
    <w:p>
      <w:pPr>
        <w:pStyle w:val="BodyText"/>
      </w:pPr>
      <w:r>
        <w:t xml:space="preserve">p&gt;Operating as a</w:t>
      </w:r>
      <w:r>
        <w:t xml:space="preserve"> </w:t>
      </w:r>
      <w:r>
        <w:rPr>
          <w:bCs/>
          <w:b/>
        </w:rPr>
        <w:t xml:space="preserve">Military Officer</w:t>
      </w:r>
      <w:r>
        <w:t xml:space="preserve"> </w:t>
      </w:r>
      <w:r>
        <w:t xml:space="preserve">in</w:t>
      </w:r>
    </w:p>
    <w:p>
      <w:pPr>
        <w:pStyle w:val="BodyText"/>
      </w:pPr>
      <w:r>
        <w:t xml:space="preserve">Iraq Baghdad is fraught with significant challenges. First there is the psychological toll of operating in an environment where threats are unpredictable and pervasive. Despite improvements security conditions can deteriorate rapidly due to political unrest regional proxy conflicts or terrorist attacks secondly cultural barriers pose a constant obstacle for many officers coming from Western backgrounds understanding Islamic customs Shia religious practices and tribal loyalties is essential yet difficult to master fully. Missteps in communication or behavior can undermine trust between coalition forces and the local population which jeopardizes mission objectives thirdly bureaucratic complexities often hinder effective decision-making. Coordinating across multiple agencies both domestic Iraqi entities such as the Ministry of Defense and international partners including NATO allies requires exceptional diplomatic skills.</w:t>
      </w:r>
    </w:p>
    <w:p>
      <w:pPr>
        <w:pStyle w:val="BodyText"/>
      </w:pPr>
      <w:r>
        <w:t xml:space="preserve">h2 Conclusion</w:t>
      </w:r>
    </w:p>
    <w:p>
      <w:pPr>
        <w:pStyle w:val="BodyText"/>
      </w:pPr>
      <w:r>
        <w:t xml:space="preserve">p&gt;In conclusion the role of the</w:t>
      </w:r>
      <w:r>
        <w:t xml:space="preserve"> </w:t>
      </w:r>
      <w:r>
        <w:rPr>
          <w:bCs/>
          <w:b/>
        </w:rPr>
        <w:t xml:space="preserve">Military Officer</w:t>
      </w:r>
      <w:r>
        <w:t xml:space="preserve"> </w:t>
      </w:r>
      <w:r>
        <w:t xml:space="preserve">in</w:t>
      </w:r>
    </w:p>
    <w:p>
      <w:pPr>
        <w:pStyle w:val="BodyText"/>
      </w:pPr>
      <w:r>
        <w:t xml:space="preserve">Iraq Baghdad is complex dynamic and indispensable to regional stability. Far from being simple soldiers following orders they are strategic thinkers community builders and cultural interpreters navigating one of the world’s most historically significant yet politically sensitive cities. Their ability to adapt to changing circumstances build relationships with local leaders execute precise security operations advise Iraqi counterparts effectively determines the success or failure of broader geopolitical strategies focused on</w:t>
      </w:r>
    </w:p>
    <w:p>
      <w:pPr>
        <w:pStyle w:val="BodyText"/>
      </w:pPr>
      <w:r>
        <w:t xml:space="preserve">Iraq Baghdad As history demonstrates controlling territory is insufficient; true stability requires winning legitimacy through consistent ethical conduct and collaborative governance it is upon the shoulders of each individual</w:t>
      </w:r>
    </w:p>
    <w:p>
      <w:pPr>
        <w:pStyle w:val="BodyText"/>
      </w:pPr>
      <w:r>
        <w:t xml:space="preserve">Military Officerthat this delicate balance rests ensuring peace enduring progress for millions of citizens calling</w:t>
      </w:r>
    </w:p>
    <w:p>
      <w:pPr>
        <w:pStyle w:val="BodyText"/>
      </w:pPr>
      <w:r>
        <w:t xml:space="preserve">Iraq Baghdad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Military Officer in Iraq, Baghdad</dc:title>
  <dc:creator/>
  <dc:language>en</dc:language>
  <cp:keywords/>
  <dcterms:created xsi:type="dcterms:W3CDTF">2026-07-29T17:15:11Z</dcterms:created>
  <dcterms:modified xsi:type="dcterms:W3CDTF">2026-07-29T17:15:11Z</dcterms:modified>
</cp:coreProperties>
</file>

<file path=docProps/custom.xml><?xml version="1.0" encoding="utf-8"?>
<Properties xmlns="http://schemas.openxmlformats.org/officeDocument/2006/custom-properties" xmlns:vt="http://schemas.openxmlformats.org/officeDocument/2006/docPropsVTypes"/>
</file>