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7" w:name="X721daf80a5ec9eb3aee8004762bc4449b7a382a"/>
    <w:p>
      <w:pPr>
        <w:pStyle w:val="Heading1"/>
      </w:pPr>
      <w:r>
        <w:t xml:space="preserve">The Role, Ethics, and Strategic Imperatives of the Military Officer in Israel Jerusalem</w:t>
      </w:r>
    </w:p>
    <w:p>
      <w:pPr>
        <w:pStyle w:val="FirstParagraph"/>
      </w:pPr>
      <w:r>
        <w:rPr>
          <w:bCs/>
          <w:b/>
        </w:rPr>
        <w:t xml:space="preserve">Abstract</w:t>
      </w:r>
    </w:p>
    <w:p>
      <w:pPr>
        <w:pStyle w:val="BodyText"/>
      </w:pPr>
      <w:r>
        <w:t xml:space="preserve">This term paper examines the multifaceted role of the military officer within the context of Israel Jerusalem. It explores how officers serve as critical bridges between strategic defense mandates and civic life in a city that holds profound religious, historical, and geopolitical significance. By analyzing leadership dynamics, ethical considerations, and community integration this study highlights why effective command structures are essential for maintaining stability in one of the world’s most complex urban environments.</w:t>
      </w:r>
    </w:p>
    <w:bookmarkStart w:id="20" w:name="introduction"/>
    <w:p>
      <w:pPr>
        <w:pStyle w:val="Heading2"/>
      </w:pPr>
      <w:r>
        <w:t xml:space="preserve">Introduction</w:t>
      </w:r>
    </w:p>
    <w:p>
      <w:pPr>
        <w:pStyle w:val="FirstParagraph"/>
      </w:pPr>
      <w:r>
        <w:t xml:space="preserve">The concept of the</w:t>
      </w:r>
      <w:r>
        <w:t xml:space="preserve"> </w:t>
      </w:r>
      <w:r>
        <w:rPr>
          <w:bCs/>
          <w:b/>
        </w:rPr>
        <w:t xml:space="preserve">Military Officer</w:t>
      </w:r>
    </w:p>
    <w:bookmarkEnd w:id="20"/>
    <w:bookmarkStart w:id="21" w:name="X2fe3dc18df0bbf5cf3e40baccca2a09890a1fb8"/>
    <w:p>
      <w:pPr>
        <w:pStyle w:val="Heading2"/>
      </w:pPr>
      <w:r>
        <w:t xml:space="preserve">The Historical Context: Jerusalem as a Strategic Nexus</w:t>
      </w:r>
    </w:p>
    <w:p>
      <w:pPr>
        <w:pStyle w:val="FirstParagraph"/>
      </w:pPr>
      <w:r>
        <w:t xml:space="preserve">Israel Jerusalem has been at the center of numerous conflicts and diplomatic negotiations throughout history. Its control symbolizes both military prowess and spiritual sovereignty. For decades the city has served not only as a residential hub but also as an administrative center for government institutions including those related to national defense. The</w:t>
      </w:r>
      <w:r>
        <w:t xml:space="preserve"> </w:t>
      </w:r>
      <w:r>
        <w:rPr>
          <w:bCs/>
          <w:b/>
        </w:rPr>
        <w:t xml:space="preserve">Military Officer</w:t>
      </w:r>
    </w:p>
    <w:p>
      <w:pPr>
        <w:pStyle w:val="BodyText"/>
      </w:pPr>
      <w:r>
        <w:t xml:space="preserve">The division of Jerusalem into East and West sections following the Six-Day War further complicated matters requiring sensitive management by local commanders who often interact directly with diverse populations including Jewish residents Palestinian communities Arab citizens tourists pilgrims from around the globe among others. This diversity demands high levels of cultural competency from leadership personnel tasked with maintaining order.</w:t>
      </w:r>
    </w:p>
    <w:bookmarkEnd w:id="21"/>
    <w:bookmarkStart w:id="22" w:name="Xe8481e1df86137ff358139796bce8c8ae0a2267"/>
    <w:p>
      <w:pPr>
        <w:pStyle w:val="Heading2"/>
      </w:pPr>
      <w:r>
        <w:t xml:space="preserve">Leadership Challenges in Urban Environments</w:t>
      </w:r>
    </w:p>
    <w:p>
      <w:pPr>
        <w:pStyle w:val="FirstParagraph"/>
      </w:pPr>
      <w:r>
        <w:t xml:space="preserve">Serving as a</w:t>
      </w:r>
      <w:r>
        <w:t xml:space="preserve"> </w:t>
      </w:r>
      <w:r>
        <w:rPr>
          <w:bCs/>
          <w:b/>
        </w:rPr>
        <w:t xml:space="preserve">Military Officer</w:t>
      </w:r>
    </w:p>
    <w:p>
      <w:pPr>
        <w:pStyle w:val="BodyText"/>
      </w:pPr>
      <w:r>
        <w:t xml:space="preserve">Officers must be trained extensively in de-escalation techniques since even minor incidents could escalate into broader confrontations given the charged atmosphere surrounding many locations within the city limits. Furthermore they need to possess strong communication skills capable of addressing grievances from various groups without compromising their primary duty toward protecting citizens and preserving peacekeeping efforts mandated by higher authorities.</w:t>
      </w:r>
    </w:p>
    <w:bookmarkEnd w:id="22"/>
    <w:bookmarkStart w:id="23" w:name="ethical-considerations-and-human-rights"/>
    <w:p>
      <w:pPr>
        <w:pStyle w:val="Heading2"/>
      </w:pPr>
      <w:r>
        <w:t xml:space="preserve">Ethical Considerations and Human Rights</w:t>
      </w:r>
    </w:p>
    <w:p>
      <w:pPr>
        <w:pStyle w:val="FirstParagraph"/>
      </w:pPr>
      <w:r>
        <w:t xml:space="preserve">The ethical dimension of being a</w:t>
      </w:r>
      <w:r>
        <w:t xml:space="preserve"> </w:t>
      </w:r>
      <w:r>
        <w:rPr>
          <w:bCs/>
          <w:b/>
        </w:rPr>
        <w:t xml:space="preserve">Military Officer</w:t>
      </w:r>
    </w:p>
    <w:p>
      <w:pPr>
        <w:pStyle w:val="BodyText"/>
      </w:pPr>
      <w:r>
        <w:t xml:space="preserve">Ethics training programs should emphasize understanding cultural nuances particular attention paid towards Islamic customs Jewish laws Christian practices since ignorance about these factors may inadvertently offend certain segments leading unnecessary tensions undermining mission goals altogether. Moreover transparency regarding actions taken during crises helps build credibility reassuring stakeholders that justice prevails over arbitrary power exercises.</w:t>
      </w:r>
    </w:p>
    <w:bookmarkEnd w:id="23"/>
    <w:bookmarkStart w:id="24" w:name="X926e324f8779fce36094fcdf1966b90f24fbfa8"/>
    <w:p>
      <w:pPr>
        <w:pStyle w:val="Heading2"/>
      </w:pPr>
      <w:r>
        <w:t xml:space="preserve">Civil-Military Relations and Community Engagement</w:t>
      </w:r>
    </w:p>
    <w:p>
      <w:pPr>
        <w:pStyle w:val="FirstParagraph"/>
      </w:pPr>
      <w:r>
        <w:t xml:space="preserve">In addition to traditional combat readiness preparation</w:t>
      </w:r>
      <w:r>
        <w:t xml:space="preserve"> </w:t>
      </w:r>
      <w:r>
        <w:rPr>
          <w:bCs/>
          <w:b/>
        </w:rPr>
        <w:t xml:space="preserve">Military Officer</w:t>
      </w:r>
    </w:p>
    <w:p>
      <w:pPr>
        <w:pStyle w:val="BodyText"/>
      </w:pPr>
      <w:r>
        <w:t xml:space="preserve">Such interactions allow soldiers gain firsthand experience dealing with real-world problems faced by locals enabling them develop empathy crucial trait needed effectively perform duties involving interaction with non-combatants during peacetime situations alike wartime scenarios too. Ultimately building strong foundations based upon trust cooperation yields benefits extending well beyond immediate operational requirements contributing toward broader visions shared visions encompassing harmonious coexistence prosperity future generations callous disregard human dignity.</w:t>
      </w:r>
    </w:p>
    <w:bookmarkEnd w:id="24"/>
    <w:bookmarkStart w:id="25" w:name="X30ab5112ce38b3d29f5e610ec2829a6f4a1bc5d"/>
    <w:p>
      <w:pPr>
        <w:pStyle w:val="Heading2"/>
      </w:pPr>
      <w:r>
        <w:t xml:space="preserve">Strategic Implications for National Security</w:t>
      </w:r>
    </w:p>
    <w:p>
      <w:pPr>
        <w:pStyle w:val="FirstParagraph"/>
      </w:pPr>
      <w:r>
        <w:t xml:space="preserve">The effectiveness of any</w:t>
      </w:r>
      <w:r>
        <w:t xml:space="preserve"> </w:t>
      </w:r>
      <w:r>
        <w:rPr>
          <w:bCs/>
          <w:b/>
        </w:rPr>
        <w:t xml:space="preserve">Military Officer</w:t>
      </w:r>
    </w:p>
    <w:p>
      <w:pPr>
        <w:pStyle w:val="BodyText"/>
      </w:pPr>
      <w:r>
        <w:t xml:space="preserve">Furthermore strong leadership fosters resilience within ranks enabling troops withstand pressures exerted upon them during prolonged deployments stressful conditions typical of living working amidst volatile situations requiring constant alertness readiness preparedness whatever comes next regardless outcome decisions made upstream decision-makers located far away headquarters offices distant from frontlines where actual fighting takes place daily basis.</w:t>
      </w:r>
    </w:p>
    <w:bookmarkEnd w:id="25"/>
    <w:bookmarkStart w:id="26" w:name="conclusion"/>
    <w:p>
      <w:pPr>
        <w:pStyle w:val="Heading2"/>
      </w:pPr>
      <w:r>
        <w:t xml:space="preserve">Conclusion</w:t>
      </w:r>
    </w:p>
    <w:p>
      <w:pPr>
        <w:pStyle w:val="FirstParagraph"/>
      </w:pPr>
      <w:r>
        <w:t xml:space="preserve">In conclusion the position occupied by a</w:t>
      </w:r>
      <w:r>
        <w:t xml:space="preserve"> </w:t>
      </w:r>
      <w:r>
        <w:rPr>
          <w:bCs/>
          <w:b/>
        </w:rPr>
        <w:t xml:space="preserve">Military Officer</w:t>
      </w:r>
    </w:p>
    <w:p>
      <w:pPr>
        <w:pStyle w:val="BodyText"/>
      </w:pPr>
      <w:r>
        <w:t xml:space="preserve">As we continue witness ongoing developments unfolding across globe today let us remember importance invested individuals tasked with upholding standards set forth institutions they represent serving communities entrusted them care protection guidance direction forward path leading towards brighter tomorrow characterized peace justice equality opportunities afforded equally everyone regardless race religion gender identity sexual orientation socioeconomic status educational attainment professional achievement personal accomplishments individual achievements collective progress made together working side by side toward common goal achieving lasting harmony unity diversity celebrated cherished valued respected honored loved dearly appreciated gratefully acknowledged sincerely thanked profusely endlessly eternally forevermore amen.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Strategic Imperatives of the Military Officer in Israel Jerusalem</dc:title>
  <dc:creator/>
  <dc:language>en</dc:language>
  <cp:keywords/>
  <dcterms:created xsi:type="dcterms:W3CDTF">2026-07-29T14:48:30Z</dcterms:created>
  <dcterms:modified xsi:type="dcterms:W3CDTF">2026-07-29T14:48:30Z</dcterms:modified>
</cp:coreProperties>
</file>

<file path=docProps/custom.xml><?xml version="1.0" encoding="utf-8"?>
<Properties xmlns="http://schemas.openxmlformats.org/officeDocument/2006/custom-properties" xmlns:vt="http://schemas.openxmlformats.org/officeDocument/2006/docPropsVTypes"/>
</file>