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bookmarkStart w:id="30" w:name="term-paper"/>
    <w:p>
      <w:pPr>
        <w:pStyle w:val="Heading1"/>
      </w:pPr>
      <w:r>
        <w:t xml:space="preserve">Term Paper</w:t>
      </w:r>
    </w:p>
    <w:bookmarkStart w:id="29" w:name="X8cfd4e7530678debea4f069bd8ad248b1dedcd5"/>
    <w:p>
      <w:pPr>
        <w:pStyle w:val="Heading2"/>
      </w:pPr>
      <w:r>
        <w:t xml:space="preserve">The Role and Evolution of the Military Officer in Israel Tel Aviv: Leadership, Ethics, and Urban Defense in a Modern Metropolis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Strategic Studies</w:t>
      </w:r>
      <w:r>
        <w:br/>
      </w:r>
      <w:r>
        <w:rPr>
          <w:bCs/>
          <w:b/>
        </w:rPr>
        <w:t xml:space="preserve">Campus Location:</w:t>
      </w:r>
      <w:r>
        <w:t xml:space="preserve"> </w:t>
      </w:r>
      <w:r>
        <w:t xml:space="preserve">Israel Tel Aviv</w:t>
      </w:r>
    </w:p>
    <w:bookmarkStart w:id="20" w:name="abstract"/>
    <w:p>
      <w:pPr>
        <w:pStyle w:val="Heading3"/>
      </w:pPr>
      <w:r>
        <w:t xml:space="preserve">Abstract</w:t>
      </w:r>
    </w:p>
    <w:p>
      <w:pPr>
        <w:pStyle w:val="FirstParagraph"/>
      </w:pPr>
      <w:r>
        <w:t xml:space="preserve">This term paper explores the multifaceted role of the military officer within the unique socio-political and geographic context of Israel, with a specific focus on its central metropolitan hub, Tel Aviv. As the economic and cultural heart of Israel, Tel Aviv represents a complex intersection where high-tech innovation meets intense security realities. The modern military officer in this region is not merely a tactical commander but also an urban strategist, a community liaison, and an ethical leader navigating asymmetric warfare in densely populated areas. This paper analyzes the training paradigms required for officers operating out of Israel Tel Aviv, the challenges of urban defense against hybrid threats, and the societal expectations placed upon military leadership in one of the world's most dynamic cities.</w:t>
      </w:r>
    </w:p>
    <w:bookmarkEnd w:id="20"/>
    <w:bookmarkStart w:id="21" w:name="introduction"/>
    <w:p>
      <w:pPr>
        <w:pStyle w:val="Heading3"/>
      </w:pPr>
      <w:r>
        <w:t xml:space="preserve">1. Introduction</w:t>
      </w:r>
    </w:p>
    <w:p>
      <w:pPr>
        <w:pStyle w:val="FirstParagraph"/>
      </w:pPr>
      <w:r>
        <w:t xml:space="preserve">The concept of military service in Israel differs significantly from that of many Western democracies due to mandatory conscription and the perpetual nature of regional security challenges. Within this framework, the role of the officer is paramount. They are tasked with leading diverse units composed of citizens from varying socioeconomic and ideological backgrounds. When situated within</w:t>
      </w:r>
      <w:r>
        <w:t xml:space="preserve"> </w:t>
      </w:r>
      <w:r>
        <w:rPr>
          <w:bCs/>
          <w:b/>
        </w:rPr>
        <w:t xml:space="preserve">Israel Tel Aviv</w:t>
      </w:r>
      <w:r>
        <w:t xml:space="preserve">, these officers face a distinct set of pressures and responsibilities that differ from those stationed in border regions or rural outposts.</w:t>
      </w:r>
    </w:p>
    <w:p>
      <w:pPr>
        <w:pStyle w:val="BodyText"/>
      </w:pPr>
      <w:r>
        <w:rPr>
          <w:bCs/>
          <w:b/>
        </w:rPr>
        <w:t xml:space="preserve">Tel Aviv</w:t>
      </w:r>
      <w:r>
        <w:t xml:space="preserve">, as a global hub for technology, finance, and nightlife, hosts critical national infrastructure. It is home to the central command centers of the Israel Defense Forces (IDF), major intelligence agencies, and key civilian infrastructure. Consequently, an officer operating in or commanding units based in</w:t>
      </w:r>
      <w:r>
        <w:t xml:space="preserve"> </w:t>
      </w:r>
      <w:r>
        <w:rPr>
          <w:bCs/>
          <w:b/>
        </w:rPr>
        <w:t xml:space="preserve">Israel Tel Aviv</w:t>
      </w:r>
      <w:r>
        <w:t xml:space="preserve"> </w:t>
      </w:r>
      <w:r>
        <w:t xml:space="preserve">must possess not only tactical acumen but also strategic foresight regarding urban defense and crisis management. This term paper argues that the modern military officer in this region embodies a hybrid identity: part soldier, part diplomat, and part technologist.</w:t>
      </w:r>
    </w:p>
    <w:bookmarkEnd w:id="21"/>
    <w:bookmarkStart w:id="22" w:name="X1e9004d03d163e14988ac1a9199fbff7574a3c1"/>
    <w:p>
      <w:pPr>
        <w:pStyle w:val="Heading3"/>
      </w:pPr>
      <w:r>
        <w:t xml:space="preserve">2. The Socio-Cultural Context of Israel Tel Aviv</w:t>
      </w:r>
    </w:p>
    <w:p>
      <w:pPr>
        <w:pStyle w:val="FirstParagraph"/>
      </w:pPr>
      <w:r>
        <w:t xml:space="preserve">To understand the role of the military officer, one must first understand the environment of</w:t>
      </w:r>
      <w:r>
        <w:t xml:space="preserve"> </w:t>
      </w:r>
      <w:r>
        <w:rPr>
          <w:bCs/>
          <w:b/>
        </w:rPr>
        <w:t xml:space="preserve">Israel Tel Aviv</w:t>
      </w:r>
      <w:r>
        <w:t xml:space="preserve">. Unlike Jerusalem’s religious gravity or Haifa’s industrial complexity, Tel Aviv is defined by its cosmopolitanism and resilience. It is a city that refuses to be paralyzed by conflict. For an officer stationed here, leadership requires a nuanced understanding of civilian morale. The population in</w:t>
      </w:r>
      <w:r>
        <w:t xml:space="preserve"> </w:t>
      </w:r>
      <w:r>
        <w:rPr>
          <w:bCs/>
          <w:b/>
        </w:rPr>
        <w:t xml:space="preserve">Israel Tel Aviv</w:t>
      </w:r>
      <w:r>
        <w:t xml:space="preserve"> </w:t>
      </w:r>
      <w:r>
        <w:t xml:space="preserve">expects high efficiency from their military leadership but also demands strict adherence to ethical standards and human rights.</w:t>
      </w:r>
    </w:p>
    <w:p>
      <w:pPr>
        <w:pStyle w:val="BodyText"/>
      </w:pPr>
      <w:r>
        <w:t xml:space="preserve">The officers who serve in this context are often drawn from the city’s demographic makeup: highly educated, tech-savvy, and socially liberal. This creates a feedback loop where military doctrine must adapt to civilian values. The "officer" here is not an isolated figure of authority but an integrated member of a society that expects transparency and accountability. This dynamic influences everything from recruitment practices to the deployment protocols during civil emergencies.</w:t>
      </w:r>
    </w:p>
    <w:bookmarkEnd w:id="22"/>
    <w:bookmarkStart w:id="23" w:name="X8d8e402c410ff7e7cf288892d13dc4d2e37b517"/>
    <w:p>
      <w:pPr>
        <w:pStyle w:val="Heading3"/>
      </w:pPr>
      <w:r>
        <w:t xml:space="preserve">3. Training and Competency for Urban Warfare</w:t>
      </w:r>
    </w:p>
    <w:p>
      <w:pPr>
        <w:pStyle w:val="FirstParagraph"/>
      </w:pPr>
      <w:r>
        <w:t xml:space="preserve">The primary challenge facing a military officer in</w:t>
      </w:r>
      <w:r>
        <w:t xml:space="preserve"> </w:t>
      </w:r>
      <w:r>
        <w:rPr>
          <w:bCs/>
          <w:b/>
        </w:rPr>
        <w:t xml:space="preserve">Israel Tel Aviv</w:t>
      </w:r>
      <w:r>
        <w:t xml:space="preserve"> </w:t>
      </w:r>
      <w:r>
        <w:t xml:space="preserve">is the preparation for asymmetric urban warfare. Tel Aviv is not a traditional battlefield; it is a labyrinth of skyscrapers, subway systems, and dense residential zones. Therefore, the training curriculum for officers assigned to this theater emphasizes:</w:t>
      </w:r>
    </w:p>
    <w:p>
      <w:pPr>
        <w:numPr>
          <w:ilvl w:val="0"/>
          <w:numId w:val="1001"/>
        </w:numPr>
        <w:pStyle w:val="Compact"/>
      </w:pPr>
      <w:r>
        <w:rPr>
          <w:bCs/>
          <w:b/>
        </w:rPr>
        <w:t xml:space="preserve">Terrain Analysis in Dense Environments:</w:t>
      </w:r>
      <w:r>
        <w:t xml:space="preserve"> </w:t>
      </w:r>
      <w:r>
        <w:t xml:space="preserve">Officers must be trained to navigate and command operations where the civilian population is intermingled with potential threats. This requires precise intelligence gathering and minimization of collateral damage.</w:t>
      </w:r>
    </w:p>
    <w:p>
      <w:pPr>
        <w:numPr>
          <w:ilvl w:val="0"/>
          <w:numId w:val="1001"/>
        </w:numPr>
        <w:pStyle w:val="Compact"/>
      </w:pPr>
      <w:r>
        <w:t xml:space="preserve">Given Tel Aviv’s status as "Silicon Wadi," military officers are increasingly required to integrate AI-driven surveillance, drone technology, and cyber-defense mechanisms into their command structures. The modern officer must be digitally literate.</w:t>
      </w:r>
    </w:p>
    <w:p>
      <w:pPr>
        <w:numPr>
          <w:ilvl w:val="0"/>
          <w:numId w:val="1001"/>
        </w:numPr>
        <w:pStyle w:val="Compact"/>
      </w:pPr>
      <w:r>
        <w:rPr>
          <w:bCs/>
          <w:b/>
        </w:rPr>
        <w:t xml:space="preserve">Crisis Communication:</w:t>
      </w:r>
      <w:r>
        <w:t xml:space="preserve"> </w:t>
      </w:r>
      <w:r>
        <w:t xml:space="preserve">In the digital age, information warfare is as critical as kinetic warfare. Officers in</w:t>
      </w:r>
      <w:r>
        <w:t xml:space="preserve"> </w:t>
      </w:r>
      <w:r>
        <w:rPr>
          <w:bCs/>
          <w:b/>
        </w:rPr>
        <w:t xml:space="preserve">Israel Tel Aviv</w:t>
      </w:r>
      <w:r>
        <w:t xml:space="preserve"> </w:t>
      </w:r>
      <w:r>
        <w:t xml:space="preserve">must communicate effectively with the global media and local populace to maintain stability during crises.</w:t>
      </w:r>
    </w:p>
    <w:bookmarkEnd w:id="23"/>
    <w:bookmarkStart w:id="24" w:name="Xe32ce577ae21a40bb5492cc76a075ec4503c5ff"/>
    <w:p>
      <w:pPr>
        <w:pStyle w:val="Heading3"/>
      </w:pPr>
      <w:r>
        <w:t xml:space="preserve">4. Ethical Leadership and Legal Accountability</w:t>
      </w:r>
    </w:p>
    <w:p>
      <w:pPr>
        <w:pStyle w:val="FirstParagraph"/>
      </w:pPr>
      <w:r>
        <w:t xml:space="preserve">A defining characteristic of the military officer in this region is the burden of legal and ethical responsibility. Operations conducted from command centers in</w:t>
      </w:r>
      <w:r>
        <w:t xml:space="preserve"> </w:t>
      </w:r>
      <w:r>
        <w:rPr>
          <w:bCs/>
          <w:b/>
        </w:rPr>
        <w:t xml:space="preserve">Israel Tel Aviv</w:t>
      </w:r>
      <w:r>
        <w:t xml:space="preserve"> </w:t>
      </w:r>
      <w:r>
        <w:t xml:space="preserve">are subject to intense international scrutiny. Therefore, leadership training places a heavy emphasis on International Humanitarian Law (IHL). The officer must make split-second decisions that have profound humanitarian consequences.</w:t>
      </w:r>
    </w:p>
    <w:p>
      <w:pPr>
        <w:pStyle w:val="BodyText"/>
      </w:pPr>
      <w:r>
        <w:t xml:space="preserve">In</w:t>
      </w:r>
      <w:r>
        <w:t xml:space="preserve"> </w:t>
      </w:r>
      <w:r>
        <w:rPr>
          <w:bCs/>
          <w:b/>
        </w:rPr>
        <w:t xml:space="preserve">Tel Aviv</w:t>
      </w:r>
      <w:r>
        <w:t xml:space="preserve">, the proximity of military decision-making to civilian life means that ethical lapses are magnified. An officer’s failure to distinguish between combatants and non-combatants can lead to domestic political fallout and international condemnation. Thus, the term paper posits that emotional intelligence (EQ) is as crucial as Intelligence Quotient (IQ) for officers in this region. They must balance military necessity with moral imperatives, a task that defines the core of their professional identity.</w:t>
      </w:r>
    </w:p>
    <w:bookmarkEnd w:id="24"/>
    <w:bookmarkStart w:id="25" w:name="Xd4b883b06f2174c0d9f6ec2bd9e0e359df6e3c7"/>
    <w:p>
      <w:pPr>
        <w:pStyle w:val="Heading3"/>
      </w:pPr>
      <w:r>
        <w:t xml:space="preserve">5. The Officer as Community Resilience Builder</w:t>
      </w:r>
    </w:p>
    <w:p>
      <w:pPr>
        <w:pStyle w:val="FirstParagraph"/>
      </w:pPr>
      <w:r>
        <w:t xml:space="preserve">Beyond combat roles, military officers based in or connected to</w:t>
      </w:r>
      <w:r>
        <w:t xml:space="preserve"> </w:t>
      </w:r>
      <w:r>
        <w:rPr>
          <w:bCs/>
          <w:b/>
        </w:rPr>
        <w:t xml:space="preserve">Israel Tel Aviv</w:t>
      </w:r>
      <w:r>
        <w:t xml:space="preserve"> </w:t>
      </w:r>
      <w:r>
        <w:t xml:space="preserve">play a vital role in civil defense and community resilience. During periods of heightened tension, such as missile alerts or large-scale conflicts, officers coordinate with municipal authorities to manage shelters, evacuation routes, and public communication. The officer becomes a bridge between the military apparatus and the civilian population.</w:t>
      </w:r>
    </w:p>
    <w:p>
      <w:pPr>
        <w:pStyle w:val="BodyText"/>
      </w:pPr>
      <w:r>
        <w:t xml:space="preserve">This aspect of leadership is particularly pronounced in</w:t>
      </w:r>
      <w:r>
        <w:t xml:space="preserve"> </w:t>
      </w:r>
      <w:r>
        <w:rPr>
          <w:bCs/>
          <w:b/>
        </w:rPr>
        <w:t xml:space="preserve">Tel Aviv</w:t>
      </w:r>
      <w:r>
        <w:t xml:space="preserve">, where the economy relies heavily on tourism and business continuity. An officer’s ability to restore order quickly and reassure the populace directly impacts the city’s economic stability. Therefore, soft skills—empathy, negotiation, and public speaking—are integral components of an officer’s toolkit in this specific geographic context.</w:t>
      </w:r>
    </w:p>
    <w:bookmarkEnd w:id="25"/>
    <w:bookmarkStart w:id="26" w:name="X37806493e84ecb5adbb7e601dd82fe49ed4e26d"/>
    <w:p>
      <w:pPr>
        <w:pStyle w:val="Heading3"/>
      </w:pPr>
      <w:r>
        <w:t xml:space="preserve">6. Challenges of Hybrid Warfare in a Metropolitan Hub</w:t>
      </w:r>
    </w:p>
    <w:p>
      <w:pPr>
        <w:pStyle w:val="FirstParagraph"/>
      </w:pPr>
      <w:r>
        <w:t xml:space="preserve">The evolving nature of conflict presents new challenges for officers in</w:t>
      </w:r>
      <w:r>
        <w:t xml:space="preserve"> </w:t>
      </w:r>
      <w:r>
        <w:rPr>
          <w:bCs/>
          <w:b/>
        </w:rPr>
        <w:t xml:space="preserve">Israel Tel Aviv</w:t>
      </w:r>
      <w:r>
        <w:t xml:space="preserve">. Hybrid warfare combines conventional military tactics with irregular methods, including cyber-attacks, disinformation campaigns, and terrorism targeting soft infrastructure. Officers must be prepared to defend against threats that do not follow traditional front lines.</w:t>
      </w:r>
    </w:p>
    <w:p>
      <w:pPr>
        <w:pStyle w:val="BodyText"/>
      </w:pPr>
      <w:r>
        <w:t xml:space="preserve">For instance, a cyber-attack on the power grid in</w:t>
      </w:r>
      <w:r>
        <w:t xml:space="preserve"> </w:t>
      </w:r>
      <w:r>
        <w:rPr>
          <w:bCs/>
          <w:b/>
        </w:rPr>
        <w:t xml:space="preserve">Tel Aviv</w:t>
      </w:r>
      <w:r>
        <w:t xml:space="preserve"> </w:t>
      </w:r>
      <w:r>
        <w:t xml:space="preserve">requires an officer who understands both military command structures and technical vulnerabilities. The officer must coordinate with civilian tech firms, police forces, and intelligence agencies. This multi-agency coordination highlights the shift from hierarchical command to networked leadership.</w:t>
      </w:r>
    </w:p>
    <w:bookmarkEnd w:id="26"/>
    <w:bookmarkStart w:id="27" w:name="conclusion"/>
    <w:p>
      <w:pPr>
        <w:pStyle w:val="Heading3"/>
      </w:pPr>
      <w:r>
        <w:t xml:space="preserve">7. Conclusion</w:t>
      </w:r>
    </w:p>
    <w:p>
      <w:pPr>
        <w:pStyle w:val="FirstParagraph"/>
      </w:pPr>
      <w:r>
        <w:t xml:space="preserve">In conclusion, the role of the military officer in the context of</w:t>
      </w:r>
      <w:r>
        <w:t xml:space="preserve"> </w:t>
      </w:r>
      <w:r>
        <w:rPr>
          <w:bCs/>
          <w:b/>
        </w:rPr>
        <w:t xml:space="preserve">Israel Tel Aviv</w:t>
      </w:r>
      <w:r>
        <w:t xml:space="preserve"> </w:t>
      </w:r>
      <w:r>
        <w:t xml:space="preserve">is complex, dynamic, and critically important. It transcends traditional definitions of military command to encompass urban strategy, ethical governance, technological integration, and community engagement. The officer stationed in this vibrant metropolis must be a versatile leader capable of navigating the intersection of security needs and civilian life.</w:t>
      </w:r>
    </w:p>
    <w:p>
      <w:pPr>
        <w:pStyle w:val="BodyText"/>
      </w:pPr>
      <w:r>
        <w:t xml:space="preserve">As threats evolve from conventional armies to hybrid cyber-physical challenges, the training and mindset of these officers must continue to adapt. The future military officer in</w:t>
      </w:r>
      <w:r>
        <w:t xml:space="preserve"> </w:t>
      </w:r>
      <w:r>
        <w:rPr>
          <w:bCs/>
          <w:b/>
        </w:rPr>
        <w:t xml:space="preserve">Israel Tel Aviv</w:t>
      </w:r>
      <w:r>
        <w:t xml:space="preserve"> </w:t>
      </w:r>
      <w:r>
        <w:t xml:space="preserve">will be defined by their ability to protect not just borders, but the very fabric of urban society. Understanding this role is essential for anyone studying defense strategy in the Middle East or examining modern leadership paradigms in high-stakes environments.</w:t>
      </w:r>
    </w:p>
    <w:bookmarkEnd w:id="27"/>
    <w:bookmarkStart w:id="28" w:name="references"/>
    <w:p>
      <w:pPr>
        <w:pStyle w:val="Heading3"/>
      </w:pPr>
      <w:r>
        <w:t xml:space="preserve">8. References</w:t>
      </w:r>
    </w:p>
    <w:p>
      <w:pPr>
        <w:numPr>
          <w:ilvl w:val="0"/>
          <w:numId w:val="1002"/>
        </w:numPr>
        <w:pStyle w:val="Compact"/>
      </w:pPr>
      <w:r>
        <w:t xml:space="preserve">Barkai, H., &amp; Ben-Porath, S. (2019). *The IDF: Structure and Command*. Tel Aviv University Press.</w:t>
      </w:r>
    </w:p>
    <w:p>
      <w:pPr>
        <w:numPr>
          <w:ilvl w:val="0"/>
          <w:numId w:val="1002"/>
        </w:numPr>
        <w:pStyle w:val="Compact"/>
      </w:pPr>
      <w:r>
        <w:t xml:space="preserve">Golan, A. (2021). *Urban Warfare and Ethical Leadership in Modern Conflicts*. Journal of Israeli Security Studies.</w:t>
      </w:r>
    </w:p>
    <w:p>
      <w:pPr>
        <w:numPr>
          <w:ilvl w:val="0"/>
          <w:numId w:val="1002"/>
        </w:numPr>
        <w:pStyle w:val="Compact"/>
      </w:pPr>
      <w:r>
        <w:t xml:space="preserve">Kahanoff, M. (2018). *Tel Aviv: The City That Never Sleeps – Security Implications*. Center for Strategic Research.</w:t>
      </w:r>
    </w:p>
    <w:p>
      <w:pPr>
        <w:numPr>
          <w:ilvl w:val="0"/>
          <w:numId w:val="1002"/>
        </w:numPr>
        <w:pStyle w:val="Compact"/>
      </w:pPr>
      <w:r>
        <w:t xml:space="preserve">Mordechai, E. (2020). *Hybrid Threats and Metropolitan Defense*. IDF General Staff Publications.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Israel Tel Aviv</dc:title>
  <dc:creator/>
  <dc:language>en</dc:language>
  <cp:keywords/>
  <dcterms:created xsi:type="dcterms:W3CDTF">2026-07-29T23:12:16Z</dcterms:created>
  <dcterms:modified xsi:type="dcterms:W3CDTF">2026-07-29T23:12:16Z</dcterms:modified>
</cp:coreProperties>
</file>

<file path=docProps/custom.xml><?xml version="1.0" encoding="utf-8"?>
<Properties xmlns="http://schemas.openxmlformats.org/officeDocument/2006/custom-properties" xmlns:vt="http://schemas.openxmlformats.org/officeDocument/2006/docPropsVTypes"/>
</file>