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Pakistan</w:t>
      </w:r>
      <w:r>
        <w:t xml:space="preserve"> </w:t>
      </w:r>
      <w:r>
        <w:t xml:space="preserve">Islamabad</w:t>
      </w:r>
    </w:p>
    <w:bookmarkStart w:id="28" w:name="X7a5538ace313adc5b6b26ce34010d0a2b313b3b"/>
    <w:p>
      <w:pPr>
        <w:pStyle w:val="Heading1"/>
      </w:pPr>
      <w:r>
        <w:t xml:space="preserve">The Strategic Nexus and Institutional Integrity of the Military Officer in Pakistan Islamabad</w:t>
      </w:r>
    </w:p>
    <w:p>
      <w:pPr>
        <w:pStyle w:val="FirstParagraph"/>
      </w:pPr>
      <w:r>
        <w:br/>
      </w:r>
      <w:r>
        <w:br/>
      </w:r>
      <w:r>
        <w:br/>
      </w:r>
      <w:r>
        <w:br/>
      </w:r>
    </w:p>
    <w:p>
      <w:pPr>
        <w:pStyle w:val="BodyText"/>
      </w:pPr>
      <w:r>
        <w:rPr>
          <w:bCs/>
          <w:b/>
        </w:rPr>
        <w:t xml:space="preserve">A Term Paper Submitted for Advanced Studies in Defense and Security Analysis</w:t>
      </w:r>
      <w:r>
        <w:br/>
      </w:r>
      <w:r>
        <w:rPr>
          <w:iCs/>
          <w:i/>
        </w:rPr>
        <w:t xml:space="preserve">Institutional Context: Islamabad Capital Territory, Pakistan</w:t>
      </w:r>
    </w:p>
    <w:p>
      <w:pPr>
        <w:pStyle w:val="BodyText"/>
      </w:pPr>
      <w:r>
        <w:br/>
      </w:r>
    </w:p>
    <w:bookmarkStart w:id="20" w:name="abstract"/>
    <w:p>
      <w:pPr>
        <w:pStyle w:val="Heading3"/>
      </w:pPr>
      <w:r>
        <w:rPr>
          <w:bCs/>
          <w:b/>
        </w:rPr>
        <w:t xml:space="preserve">Abstract:</w:t>
      </w:r>
    </w:p>
    <w:p>
      <w:pPr>
        <w:pStyle w:val="FirstParagraph"/>
      </w:pPr>
      <w:r>
        <w:t xml:space="preserve">This term paper examines the multifaceted role of the military officer within the socio-political and strategic landscape of Pakistan Islamabad. By analyzing historical precedents, institutional training doctrines at major academies such as the Pakistan Military Academy (PMA), and contemporary security challenges in Islamabad, this study elucidates how military officers serve not merely as combat leaders but as custodians of national ideology and strategic stability. The paper argues that the modernization of leadership training in Islamabad is critical for addressing hybrid threats while maintaining democratic civil-military balance.</w:t>
      </w:r>
    </w:p>
    <w:bookmarkEnd w:id="20"/>
    <w:bookmarkStart w:id="21" w:name="introduction"/>
    <w:p>
      <w:pPr>
        <w:pStyle w:val="Heading2"/>
      </w:pPr>
      <w:r>
        <w:t xml:space="preserve">1. Introduction</w:t>
      </w:r>
    </w:p>
    <w:p>
      <w:pPr>
        <w:pStyle w:val="FirstParagraph"/>
      </w:pPr>
      <w:r>
        <w:t xml:space="preserve">The concept of a</w:t>
      </w:r>
      <w:r>
        <w:t xml:space="preserve"> </w:t>
      </w:r>
      <w:r>
        <w:rPr>
          <w:bCs/>
          <w:b/>
        </w:rPr>
        <w:t xml:space="preserve">Military Officer</w:t>
      </w:r>
    </w:p>
    <w:p>
      <w:pPr>
        <w:pStyle w:val="BodyText"/>
      </w:pPr>
      <w:r>
        <w:t xml:space="preserve">transcends the traditional battlefield command; it represents a nexus of technical proficiency, ethical leadership, and strategic foresight. In the context of</w:t>
      </w:r>
      <w:r>
        <w:t xml:space="preserve"> </w:t>
      </w:r>
      <w:r>
        <w:rPr>
          <w:bCs/>
          <w:b/>
        </w:rPr>
        <w:t xml:space="preserve">Pakistan Islamabad</w:t>
      </w:r>
      <w:r>
        <w:t xml:space="preserve">, this role is further complicated by the city's status as the administrative and political capital. Islamabad serves as the headquarters for three major service branches—the Army, Navy, and Air Force—making it a central node for national defense planning. Consequently, military officers stationed in or trained within this region carry immense responsibility. They are not only tasked with territorial defense but also with participating in National Security Council (NSC) deliberations and disaster relief operations that frequently impact the capital's metropolitan population.</w:t>
      </w:r>
    </w:p>
    <w:bookmarkEnd w:id="21"/>
    <w:bookmarkStart w:id="22" w:name="X670cfc1ca52228e0f8dd301d635dc35662a3bd3"/>
    <w:p>
      <w:pPr>
        <w:pStyle w:val="Heading2"/>
      </w:pPr>
      <w:r>
        <w:t xml:space="preserve">2. Historical Context and Institutional Training</w:t>
      </w:r>
    </w:p>
    <w:p>
      <w:pPr>
        <w:pStyle w:val="FirstParagraph"/>
      </w:pPr>
      <w:r>
        <w:t xml:space="preserve">The evolution of the</w:t>
      </w:r>
      <w:r>
        <w:t xml:space="preserve"> </w:t>
      </w:r>
      <w:r>
        <w:rPr>
          <w:bCs/>
          <w:b/>
        </w:rPr>
        <w:t xml:space="preserve">Military Officer</w:t>
      </w:r>
    </w:p>
    <w:p>
      <w:pPr>
        <w:pStyle w:val="BodyText"/>
      </w:pPr>
      <w:r>
        <w:t xml:space="preserve">in Pakistan is deeply rooted in colonial military traditions, specifically the British Indian Army model, which emphasized discipline and hierarchy. However post-1947, indigenous doctrines evolved to reflect Pakistani national interests. The primary institution for this transformation is the Pakistan Military Academy (PMA) located at Kakul, a cantonment area overlooking</w:t>
      </w:r>
      <w:r>
        <w:t xml:space="preserve"> </w:t>
      </w:r>
      <w:r>
        <w:rPr>
          <w:bCs/>
          <w:b/>
        </w:rPr>
        <w:t xml:space="preserve">Pakistan Islamabad</w:t>
      </w:r>
      <w:r>
        <w:t xml:space="preserve">. PMA Kakul acts as the crucible where young cadets are molded into officers.</w:t>
      </w:r>
    </w:p>
    <w:p>
      <w:pPr>
        <w:pStyle w:val="BodyText"/>
      </w:pPr>
      <w:r>
        <w:t xml:space="preserve">The training curriculum at PMA Islamabad emphasizes "Jund-e-Akhtar" (Fearless Soldier) ethos, blending physical endurance with intellectual rigor. Officers trained here undergo rigorous indoctrination in constitutional loyalty, international law, and advanced warfare tactics. The geographic proximity of the academy to the capital ensures that future officers are acutely aware of the political centrality of Islamabad. This awareness fosters a sense of accountability toward both the state apparatus and the civilian population residing in the capital city.</w:t>
      </w:r>
    </w:p>
    <w:bookmarkEnd w:id="22"/>
    <w:bookmarkStart w:id="23" w:name="Xdc70dbce8edbb994e2f1487a8dde1e7a878f296"/>
    <w:p>
      <w:pPr>
        <w:pStyle w:val="Heading2"/>
      </w:pPr>
      <w:r>
        <w:t xml:space="preserve">3. The Military Officer as a Strategic Asset in Islamabad</w:t>
      </w:r>
    </w:p>
    <w:p>
      <w:pPr>
        <w:pStyle w:val="FirstParagraph"/>
      </w:pPr>
      <w:r>
        <w:t xml:space="preserve">In</w:t>
      </w:r>
      <w:r>
        <w:t xml:space="preserve"> </w:t>
      </w:r>
      <w:r>
        <w:rPr>
          <w:bCs/>
          <w:b/>
        </w:rPr>
        <w:t xml:space="preserve">Pakistan Islamabad</w:t>
      </w:r>
      <w:r>
        <w:t xml:space="preserve">, military officers play roles that extend beyond conventional warfare. Given the city's significance as a diplomatic hub, housing embassies of major world powers, officers are often engaged in high-level strategic dialogues and defense diplomacy. The presence of the General Headquarters (GHQ) in Rawalpindi, immediately adjacent to Islamabad, creates a symbiotic relationship where military strategy is directly linked to national policy formulation.</w:t>
      </w:r>
    </w:p>
    <w:p>
      <w:pPr>
        <w:pStyle w:val="BodyText"/>
      </w:pPr>
      <w:r>
        <w:t xml:space="preserve">Furthermore, the modern</w:t>
      </w:r>
      <w:r>
        <w:t xml:space="preserve"> </w:t>
      </w:r>
      <w:r>
        <w:rPr>
          <w:bCs/>
          <w:b/>
        </w:rPr>
        <w:t xml:space="preserve">Military Officer</w:t>
      </w:r>
    </w:p>
    <w:p>
      <w:pPr>
        <w:pStyle w:val="BodyText"/>
      </w:pPr>
      <w:r>
        <w:t xml:space="preserve">in this region must possess expertise in cyber warfare and intelligence analysis. As threats become increasingly hybrid and digital, the officer corps stationed in Islamabad must be proficient in securing critical state infrastructure against asymmetric attacks. This requires a continuous adaptation of training modules to include cybersecurity, counter-terrorism strategies, and crisis management specific to urban environments like Islamabad.</w:t>
      </w:r>
    </w:p>
    <w:bookmarkEnd w:id="23"/>
    <w:bookmarkStart w:id="24" w:name="X9a333b80e3bd88b9cfd8da4640546638466f4da"/>
    <w:p>
      <w:pPr>
        <w:pStyle w:val="Heading2"/>
      </w:pPr>
      <w:r>
        <w:t xml:space="preserve">4. Civil-Military Relations and Ethical Leadership</w:t>
      </w:r>
    </w:p>
    <w:p>
      <w:pPr>
        <w:pStyle w:val="FirstParagraph"/>
      </w:pPr>
      <w:r>
        <w:t xml:space="preserve">A critical aspect of this term paper is the examination of civil-military relations in</w:t>
      </w:r>
      <w:r>
        <w:t xml:space="preserve"> </w:t>
      </w:r>
      <w:r>
        <w:rPr>
          <w:bCs/>
          <w:b/>
        </w:rPr>
        <w:t xml:space="preserve">Pakistan Islamabad</w:t>
      </w:r>
      <w:r>
        <w:t xml:space="preserve">. The military officer is expected to uphold a strict code of conduct that respects civilian authority while maintaining operational autonomy. In the capital, where political volatility can occasionally disrupt governance, officers serve as stabilizing forces during natural disasters and humanitarian crises.</w:t>
      </w:r>
    </w:p>
    <w:p>
      <w:pPr>
        <w:pStyle w:val="BodyText"/>
      </w:pPr>
      <w:r>
        <w:t xml:space="preserve">For instance, during the frequent flooding events in Punjab and Khyber Pakhtunkhwa which impact Islamabad's water supply and stability, military officers led by senior commanders orchestrate massive relief operations. This demonstrates that the leadership of a</w:t>
      </w:r>
      <w:r>
        <w:t xml:space="preserve"> </w:t>
      </w:r>
      <w:r>
        <w:rPr>
          <w:bCs/>
          <w:b/>
        </w:rPr>
        <w:t xml:space="preserve">Military Officer</w:t>
      </w:r>
    </w:p>
    <w:p>
      <w:pPr>
        <w:pStyle w:val="BodyText"/>
      </w:pPr>
      <w:r>
        <w:t xml:space="preserve">is measured not just by tactical victories but by humanitarian efficacy. The ethical framework instilled in officers in Islamabad emphasizes that their ultimate loyalty is to the nation (Pakistan) rather than any specific political entity, ensuring institutional continuity regardless of changes in government.</w:t>
      </w:r>
    </w:p>
    <w:bookmarkEnd w:id="24"/>
    <w:bookmarkStart w:id="25" w:name="X2d305965074f33e37d06984c95e5dea41e63616"/>
    <w:p>
      <w:pPr>
        <w:pStyle w:val="Heading2"/>
      </w:pPr>
      <w:r>
        <w:t xml:space="preserve">5. Contemporary Challenges and Future Outlook</w:t>
      </w:r>
    </w:p>
    <w:p>
      <w:pPr>
        <w:pStyle w:val="FirstParagraph"/>
      </w:pPr>
      <w:r>
        <w:t xml:space="preserve">The contemporary</w:t>
      </w:r>
      <w:r>
        <w:t xml:space="preserve"> </w:t>
      </w:r>
      <w:r>
        <w:rPr>
          <w:bCs/>
          <w:b/>
        </w:rPr>
        <w:t xml:space="preserve">Military Officer</w:t>
      </w:r>
    </w:p>
    <w:p>
      <w:pPr>
        <w:pStyle w:val="BodyText"/>
      </w:pPr>
      <w:r>
        <w:t xml:space="preserve">faces complex challenges including border security along the western frontiers, internal security threats in tribal areas, and maintaining maritime domain awareness. For officers based in Islamabad, these challenges require a sophisticated understanding of geopolitics. They must interpret global power shifts—particularly those involving regional neighbors and global superpowers—and align national defense strategies accordingly.</w:t>
      </w:r>
    </w:p>
    <w:p>
      <w:pPr>
        <w:pStyle w:val="BodyText"/>
      </w:pPr>
      <w:r>
        <w:t xml:space="preserve">Looking forward, the integration of artificial intelligence and unmanned aerial systems into military operations will redefine the role of the officer. Military academies in</w:t>
      </w:r>
      <w:r>
        <w:t xml:space="preserve"> </w:t>
      </w:r>
      <w:r>
        <w:rPr>
          <w:bCs/>
          <w:b/>
        </w:rPr>
        <w:t xml:space="preserve">Pakistan Islamabad</w:t>
      </w:r>
      <w:r>
        <w:t xml:space="preserve"> </w:t>
      </w:r>
      <w:r>
        <w:t xml:space="preserve">are already adapting their curricula to include STEM-focused leadership training. This ensures that future officers are technologically adept leaders who can command high-tech warfare units effectively.</w:t>
      </w:r>
    </w:p>
    <w:bookmarkEnd w:id="25"/>
    <w:bookmarkStart w:id="26" w:name="conclusion"/>
    <w:p>
      <w:pPr>
        <w:pStyle w:val="Heading2"/>
      </w:pPr>
      <w:r>
        <w:t xml:space="preserve">6. Conclusion</w:t>
      </w:r>
    </w:p>
    <w:p>
      <w:pPr>
        <w:pStyle w:val="FirstParagraph"/>
      </w:pPr>
      <w:r>
        <w:t xml:space="preserve">In conclusion, the role of the</w:t>
      </w:r>
      <w:r>
        <w:t xml:space="preserve"> </w:t>
      </w:r>
      <w:r>
        <w:rPr>
          <w:bCs/>
          <w:b/>
        </w:rPr>
        <w:t xml:space="preserve">Military Officer</w:t>
      </w:r>
    </w:p>
    <w:p>
      <w:pPr>
        <w:pStyle w:val="BodyText"/>
      </w:pPr>
      <w:r>
        <w:t xml:space="preserve">in</w:t>
      </w:r>
      <w:r>
        <w:t xml:space="preserve"> </w:t>
      </w:r>
      <w:r>
        <w:rPr>
          <w:bCs/>
          <w:b/>
        </w:rPr>
        <w:t xml:space="preserve">Pakistan Islamabad</w:t>
      </w:r>
      <w:r>
        <w:t xml:space="preserve"> </w:t>
      </w:r>
      <w:r>
        <w:t xml:space="preserve">is pivotal to national security and stability. Through rigorous training at institutions like PMA Kakul and strategic engagement within the capital's administrative framework, these officers embody the values of discipline, sacrifice, and service. As threats evolve from conventional military engagements to complex hybrid warfare scenarios, the adaptability and ethical grounding of these officers remain paramount. The continued professionalization of the officer corps in Islamabad is essential for maintaining Pakistan's sovereignty and contributing to regional peace.</w:t>
      </w:r>
    </w:p>
    <w:bookmarkEnd w:id="26"/>
    <w:bookmarkStart w:id="27" w:name="references"/>
    <w:p>
      <w:pPr>
        <w:pStyle w:val="Heading2"/>
      </w:pPr>
      <w:r>
        <w:t xml:space="preserve">7. References</w:t>
      </w:r>
    </w:p>
    <w:p>
      <w:pPr>
        <w:numPr>
          <w:ilvl w:val="0"/>
          <w:numId w:val="1001"/>
        </w:numPr>
        <w:pStyle w:val="Compact"/>
      </w:pPr>
      <w:r>
        <w:t xml:space="preserve">Husain, I. (1983).</w:t>
      </w:r>
      <w:r>
        <w:t xml:space="preserve"> </w:t>
      </w:r>
      <w:r>
        <w:rPr>
          <w:iCs/>
          <w:i/>
        </w:rPr>
        <w:t xml:space="preserve">The Military and Politics in Pakistan 1947-1976.</w:t>
      </w:r>
    </w:p>
    <w:p>
      <w:pPr>
        <w:numPr>
          <w:ilvl w:val="0"/>
          <w:numId w:val="1001"/>
        </w:numPr>
        <w:pStyle w:val="Compact"/>
      </w:pPr>
      <w:r>
        <w:t xml:space="preserve">Jalal, A. (1985).</w:t>
      </w:r>
      <w:r>
        <w:t xml:space="preserve"> </w:t>
      </w:r>
      <w:r>
        <w:rPr>
          <w:iCs/>
          <w:i/>
        </w:rPr>
        <w:t xml:space="preserve">The Sole Spokesman: Jinnah, the Muslim League and the Demand for Pakistan.</w:t>
      </w:r>
    </w:p>
    <w:p>
      <w:pPr>
        <w:numPr>
          <w:ilvl w:val="0"/>
          <w:numId w:val="1001"/>
        </w:numPr>
        <w:pStyle w:val="Compact"/>
      </w:pPr>
      <w:r>
        <w:t xml:space="preserve">Khan, Z. I. (2008).</w:t>
      </w:r>
      <w:r>
        <w:t xml:space="preserve"> </w:t>
      </w:r>
      <w:r>
        <w:rPr>
          <w:iCs/>
          <w:i/>
        </w:rPr>
        <w:t xml:space="preserve">Sectarian Violence in Pakistan: Socio-political Perspectives.</w:t>
      </w:r>
    </w:p>
    <w:p>
      <w:pPr>
        <w:numPr>
          <w:ilvl w:val="0"/>
          <w:numId w:val="1001"/>
        </w:numPr>
        <w:pStyle w:val="Compact"/>
      </w:pPr>
      <w:r>
        <w:t xml:space="preserve">National Security Council Reports on Defense Strategy, Islamabad.</w:t>
      </w:r>
    </w:p>
    <w:p>
      <w:pPr>
        <w:numPr>
          <w:ilvl w:val="0"/>
          <w:numId w:val="1001"/>
        </w:numPr>
        <w:pStyle w:val="Compact"/>
      </w:pPr>
      <w:r>
        <w:t xml:space="preserve">Pakistan Military Academy Curriculum Guidelines, PMA Kakul.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Military Officer in Pakistan Islamabad</dc:title>
  <dc:creator/>
  <dc:language>en</dc:language>
  <cp:keywords/>
  <dcterms:created xsi:type="dcterms:W3CDTF">2026-07-29T21:33:14Z</dcterms:created>
  <dcterms:modified xsi:type="dcterms:W3CDTF">2026-07-29T21:33:14Z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