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and</w:t>
      </w:r>
      <w:r>
        <w:t xml:space="preserve"> </w:t>
      </w:r>
      <w:r>
        <w:t xml:space="preserve">Civic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f5c8734c0cd77779c1d2731c331370e1d9ced58"/>
    <w:p>
      <w:pPr>
        <w:pStyle w:val="Heading1"/>
      </w:pPr>
      <w:r>
        <w:t xml:space="preserve">The Strategic and Civic Role of the Military Officer in South Korea Seoul</w:t>
      </w:r>
    </w:p>
    <w:p>
      <w:pPr>
        <w:pStyle w:val="FirstParagraph"/>
      </w:pPr>
      <w:r>
        <w:br/>
      </w:r>
      <w:r>
        <w:br/>
      </w:r>
    </w:p>
    <w:p>
      <w:pPr>
        <w:pStyle w:val="BodyText"/>
      </w:pPr>
      <w:r>
        <w:t xml:space="preserve">The Republic of Korea (ROK) stands as a unique geopolitical entity, characterized by its rapid economic transformation from a war-torn nation to a global technological powerhouse, juxtaposed against the persistent threat posed by North Korea. At the heart of this duality lies the institution of</w:t>
      </w:r>
      <w:r>
        <w:t xml:space="preserve"> </w:t>
      </w:r>
      <w:r>
        <w:rPr>
          <w:bCs/>
          <w:b/>
        </w:rPr>
        <w:t xml:space="preserve">Military Officer</w:t>
      </w:r>
      <w:r>
        <w:t xml:space="preserve"> </w:t>
      </w:r>
      <w:r>
        <w:t xml:space="preserve">leadership, which has evolved significantly over recent decades. This term paper examines the multifaceted role of military officers operating within</w:t>
      </w:r>
      <w:r>
        <w:t xml:space="preserve"> </w:t>
      </w:r>
      <w:r>
        <w:rPr>
          <w:bCs/>
          <w:b/>
        </w:rPr>
        <w:t xml:space="preserve">South Korea Seoul</w:t>
      </w:r>
      <w:r>
        <w:t xml:space="preserve">, analyzing their strategic responsibilities, their integration into democratic governance, and their evolving civic duties in one of the world’s most densely populated and strategically critical capitals.</w:t>
      </w:r>
    </w:p>
    <w:bookmarkStart w:id="20" w:name="X5fe02ed4113cadc40e6cda7220b6d64adb1349b"/>
    <w:p>
      <w:pPr>
        <w:pStyle w:val="Heading2"/>
      </w:pPr>
      <w:r>
        <w:t xml:space="preserve">I. Historical Context: From Authoritarian Enforcers to Democratic Guardians</w:t>
      </w:r>
    </w:p>
    <w:p>
      <w:pPr>
        <w:pStyle w:val="FirstParagraph"/>
      </w:pPr>
      <w:r>
        <w:br/>
      </w:r>
    </w:p>
    <w:p>
      <w:pPr>
        <w:pStyle w:val="BodyText"/>
      </w:pPr>
      <w:r>
        <w:t xml:space="preserve">To understand the contemporary position of a military officer in</w:t>
      </w:r>
      <w:r>
        <w:t xml:space="preserve"> </w:t>
      </w:r>
      <w:r>
        <w:rPr>
          <w:bCs/>
          <w:b/>
        </w:rPr>
        <w:t xml:space="preserve">South Korea Seoul</w:t>
      </w:r>
      <w:r>
        <w:t xml:space="preserve">, it is imperative to first acknowledge the historical trajectory that has shaped their profession. For much of the late 20th century, particularly under authoritarian regimes, military officers were often viewed with suspicion by the civilian population due to their involvement in political coups and suppression of dissent. However, following democratization movements in 1987 and subsequent reforms, the role of the</w:t>
      </w:r>
      <w:r>
        <w:t xml:space="preserve"> </w:t>
      </w:r>
      <w:r>
        <w:rPr>
          <w:bCs/>
          <w:b/>
        </w:rPr>
        <w:t xml:space="preserve">Military Officer</w:t>
      </w:r>
      <w:r>
        <w:t xml:space="preserve"> </w:t>
      </w:r>
      <w:r>
        <w:t xml:space="preserve">has undergone a profound transformation.</w:t>
      </w:r>
    </w:p>
    <w:p>
      <w:pPr>
        <w:pStyle w:val="BodyText"/>
      </w:pPr>
      <w:r>
        <w:br/>
      </w:r>
    </w:p>
    <w:p>
      <w:pPr>
        <w:pStyle w:val="BodyText"/>
      </w:pPr>
      <w:r>
        <w:t xml:space="preserve">In modern</w:t>
      </w:r>
      <w:r>
        <w:t xml:space="preserve"> </w:t>
      </w:r>
      <w:r>
        <w:rPr>
          <w:bCs/>
          <w:b/>
        </w:rPr>
        <w:t xml:space="preserve">South Korea Seoul</w:t>
      </w:r>
      <w:r>
        <w:t xml:space="preserve">, military officers are increasingly viewed through the lens of professional competence and democratic accountability rather than political power. The establishment of robust civilian control mechanisms has ensured that while military strategy is debated within the National Defense Summit in</w:t>
      </w:r>
      <w:r>
        <w:t xml:space="preserve"> </w:t>
      </w:r>
      <w:r>
        <w:rPr>
          <w:bCs/>
          <w:b/>
        </w:rPr>
        <w:t xml:space="preserve">South Korea Seoul</w:t>
      </w:r>
      <w:r>
        <w:t xml:space="preserve">, ultimate authority rests with elected civilian leadership. This shift has allowed military officers to focus on technical proficiency, international cooperation, and national security without the shadow of political interference.</w:t>
      </w:r>
    </w:p>
    <w:bookmarkEnd w:id="20"/>
    <w:bookmarkStart w:id="21" w:name="X5e15d63e572db0a75d56a2f4b3aa972d4b2ecb5"/>
    <w:p>
      <w:pPr>
        <w:pStyle w:val="Heading2"/>
      </w:pPr>
      <w:r>
        <w:t xml:space="preserve">II. Strategic Command and Operational Readiness</w:t>
      </w:r>
    </w:p>
    <w:p>
      <w:pPr>
        <w:pStyle w:val="FirstParagraph"/>
      </w:pPr>
      <w:r>
        <w:br/>
      </w:r>
    </w:p>
    <w:p>
      <w:pPr>
        <w:pStyle w:val="BodyText"/>
      </w:pPr>
      <w:r>
        <w:t xml:space="preserve">The primary function of any</w:t>
      </w:r>
      <w:r>
        <w:t xml:space="preserve"> </w:t>
      </w:r>
      <w:r>
        <w:rPr>
          <w:bCs/>
          <w:b/>
        </w:rPr>
        <w:t xml:space="preserve">Military Officer</w:t>
      </w:r>
      <w:r>
        <w:t xml:space="preserve"> </w:t>
      </w:r>
      <w:r>
        <w:t xml:space="preserve">remains the defense of national sovereignty. In</w:t>
      </w:r>
      <w:r>
        <w:t xml:space="preserve"> </w:t>
      </w:r>
      <w:r>
        <w:rPr>
          <w:bCs/>
          <w:b/>
        </w:rPr>
        <w:t xml:space="preserve">South Korea Seoul</w:t>
      </w:r>
      <w:r>
        <w:t xml:space="preserve">, this responsibility is acute due to the city’s proximity to the Demilitarized Zone (DMZ). The ROK Armed Forces, under the command structure that includes officers stationed in various headquarters within and around</w:t>
      </w:r>
      <w:r>
        <w:t xml:space="preserve"> </w:t>
      </w:r>
      <w:r>
        <w:rPr>
          <w:bCs/>
          <w:b/>
        </w:rPr>
        <w:t xml:space="preserve">South Korea Seoul</w:t>
      </w:r>
      <w:r>
        <w:t xml:space="preserve">, maintain a state of high alert. These officers are responsible for integrating joint operational capabilities, ensuring that air, land, sea, and space assets can respond instantaneously to threats.</w:t>
      </w:r>
    </w:p>
    <w:p>
      <w:pPr>
        <w:pStyle w:val="BodyText"/>
      </w:pPr>
      <w:r>
        <w:br/>
      </w:r>
    </w:p>
    <w:p>
      <w:pPr>
        <w:pStyle w:val="BodyText"/>
      </w:pPr>
      <w:r>
        <w:t xml:space="preserve">The role of the</w:t>
      </w:r>
      <w:r>
        <w:t xml:space="preserve"> </w:t>
      </w:r>
      <w:r>
        <w:rPr>
          <w:bCs/>
          <w:b/>
        </w:rPr>
        <w:t xml:space="preserve">Military Officer</w:t>
      </w:r>
      <w:r>
        <w:t xml:space="preserve"> </w:t>
      </w:r>
      <w:r>
        <w:t xml:space="preserve">in this context extends beyond traditional combat command. It involves complex intelligence analysis, cyber defense coordination, and nuclear deterrence strategy. For instance officers stationed at the Combined Forces Command (CFC), though technically located outside immediate central districts, maintain close logistical and strategic ties with command centers in</w:t>
      </w:r>
      <w:r>
        <w:t xml:space="preserve"> </w:t>
      </w:r>
      <w:r>
        <w:rPr>
          <w:bCs/>
          <w:b/>
        </w:rPr>
        <w:t xml:space="preserve">South Korea Seoul</w:t>
      </w:r>
      <w:r>
        <w:t xml:space="preserve">. These officers must possess not only tactical acumen but also diplomatic skills to coordinate effectively with United States Forces Korea (USFK) during joint exercises and contingency planning.</w:t>
      </w:r>
    </w:p>
    <w:bookmarkEnd w:id="21"/>
    <w:bookmarkStart w:id="22" w:name="X8786ea16a3a852cdf805043352ff48173e20595"/>
    <w:p>
      <w:pPr>
        <w:pStyle w:val="Heading2"/>
      </w:pPr>
      <w:r>
        <w:t xml:space="preserve">III. Civil-Military Relations in the Urban Capital</w:t>
      </w:r>
    </w:p>
    <w:p>
      <w:pPr>
        <w:pStyle w:val="FirstParagraph"/>
      </w:pPr>
      <w:r>
        <w:br/>
      </w:r>
    </w:p>
    <w:p>
      <w:pPr>
        <w:pStyle w:val="BodyText"/>
      </w:pPr>
      <w:r>
        <w:rPr>
          <w:bCs/>
          <w:b/>
        </w:rPr>
        <w:t xml:space="preserve">South Korea Seoul</w:t>
      </w:r>
      <w:r>
        <w:t xml:space="preserve"> </w:t>
      </w:r>
      <w:r>
        <w:t xml:space="preserve">is not merely a logistical hub; it is the symbolic heart of Korean democracy. The interaction between military officers and civilian society here is delicate and significant. Military officers based in or frequently visiting</w:t>
      </w:r>
      <w:r>
        <w:t xml:space="preserve"> </w:t>
      </w:r>
      <w:r>
        <w:rPr>
          <w:bCs/>
          <w:b/>
        </w:rPr>
        <w:t xml:space="preserve">South Korea Seoul</w:t>
      </w:r>
      <w:r>
        <w:t xml:space="preserve"> </w:t>
      </w:r>
      <w:r>
        <w:t xml:space="preserve">for staff college programs, strategic reviews, or policy meetings serve as intermediaries between the armed forces and the public.</w:t>
      </w:r>
    </w:p>
    <w:p>
      <w:pPr>
        <w:pStyle w:val="BodyText"/>
      </w:pPr>
      <w:r>
        <w:br/>
      </w:r>
    </w:p>
    <w:p>
      <w:pPr>
        <w:pStyle w:val="BodyText"/>
      </w:pPr>
      <w:r>
        <w:t xml:space="preserve">A critical aspect of their role in this urban center is transparency. In recent years, there has been a push to demystify military operations to foster public trust. Officers participate in open houses, academic symposiums, and media interviews hosted in</w:t>
      </w:r>
      <w:r>
        <w:t xml:space="preserve"> </w:t>
      </w:r>
      <w:r>
        <w:rPr>
          <w:bCs/>
          <w:b/>
        </w:rPr>
        <w:t xml:space="preserve">South Korea Seoul</w:t>
      </w:r>
      <w:r>
        <w:t xml:space="preserve">. This engagement helps counter misinformation and highlights the professional nature of the armed forces. Furthermore, military officers contribute to national security policy discussions that directly impact civil liberties, privacy rights regarding surveillance technologies used for defense purposes. Their ability to articulate these complex issues is crucial for maintaining social cohesion.</w:t>
      </w:r>
    </w:p>
    <w:bookmarkEnd w:id="22"/>
    <w:bookmarkStart w:id="23" w:name="X20a24e4df265ceb6c142a1ed5a2b9e7816d01b2"/>
    <w:p>
      <w:pPr>
        <w:pStyle w:val="Heading2"/>
      </w:pPr>
      <w:r>
        <w:t xml:space="preserve">IV. Technological Innovation and Digital Warfare</w:t>
      </w:r>
    </w:p>
    <w:p>
      <w:pPr>
        <w:pStyle w:val="FirstParagraph"/>
      </w:pPr>
      <w:r>
        <w:br/>
      </w:r>
    </w:p>
    <w:p>
      <w:pPr>
        <w:pStyle w:val="BodyText"/>
      </w:pPr>
      <w:r>
        <w:rPr>
          <w:bCs/>
          <w:b/>
        </w:rPr>
        <w:t xml:space="preserve">South Korea Seoul</w:t>
      </w:r>
      <w:r>
        <w:t xml:space="preserve"> </w:t>
      </w:r>
      <w:r>
        <w:t xml:space="preserve">is recognized globally as a hub for technology and innovation. Consequently, the modern military officer in this region must be technologically adept. The concept of "Smart Defense" has been adopted by the ROK Ministry of National Defense, headquartered in</w:t>
      </w:r>
      <w:r>
        <w:t xml:space="preserve"> </w:t>
      </w:r>
      <w:r>
        <w:rPr>
          <w:bCs/>
          <w:b/>
        </w:rPr>
        <w:t xml:space="preserve">South Korea Seoul</w:t>
      </w:r>
      <w:r>
        <w:t xml:space="preserve">, emphasizing the integration of artificial intelligence, big data, and unmanned systems into military operations.</w:t>
      </w:r>
    </w:p>
    <w:p>
      <w:pPr>
        <w:pStyle w:val="BodyText"/>
      </w:pPr>
      <w:r>
        <w:br/>
      </w:r>
    </w:p>
    <w:p>
      <w:pPr>
        <w:pStyle w:val="BodyText"/>
      </w:pPr>
      <w:r>
        <w:t xml:space="preserve">Military officers are increasingly expected to hold advanced degrees in STEM fields or undergo specialized training in cyber warfare. In</w:t>
      </w:r>
      <w:r>
        <w:t xml:space="preserve"> </w:t>
      </w:r>
      <w:r>
        <w:rPr>
          <w:bCs/>
          <w:b/>
        </w:rPr>
        <w:t xml:space="preserve">South Korea Seoul</w:t>
      </w:r>
      <w:r>
        <w:t xml:space="preserve">, collaborations between universities, tech conglomerates like Samsung and LG (whose headquarters are located there), and the Ministry of National Defense are common. Military officers act as liaisons in these partnerships, ensuring that civilian technological advancements can be adapted for defense applications. This symbiotic relationship underscores the evolving identity of the</w:t>
      </w:r>
      <w:r>
        <w:t xml:space="preserve"> </w:t>
      </w:r>
      <w:r>
        <w:rPr>
          <w:bCs/>
          <w:b/>
        </w:rPr>
        <w:t xml:space="preserve">Military Officer</w:t>
      </w:r>
      <w:r>
        <w:t xml:space="preserve"> </w:t>
      </w:r>
      <w:r>
        <w:t xml:space="preserve">from a traditional battlefield commander to a tech-savvy strategist.</w:t>
      </w:r>
    </w:p>
    <w:bookmarkEnd w:id="23"/>
    <w:bookmarkStart w:id="24" w:name="X263f58eaeb9ac7346d9efecb76355a00e716905"/>
    <w:p>
      <w:pPr>
        <w:pStyle w:val="Heading2"/>
      </w:pPr>
      <w:r>
        <w:t xml:space="preserve">V. Civic Duties and Social Responsibility</w:t>
      </w:r>
    </w:p>
    <w:p>
      <w:pPr>
        <w:pStyle w:val="FirstParagraph"/>
      </w:pPr>
      <w:r>
        <w:br/>
      </w:r>
    </w:p>
    <w:p>
      <w:pPr>
        <w:pStyle w:val="BodyText"/>
      </w:pPr>
      <w:r>
        <w:t xml:space="preserve">Beyond strategic and technological domains, military officers in</w:t>
      </w:r>
      <w:r>
        <w:t xml:space="preserve"> </w:t>
      </w:r>
      <w:r>
        <w:rPr>
          <w:bCs/>
          <w:b/>
        </w:rPr>
        <w:t xml:space="preserve">South Korea Seoul</w:t>
      </w:r>
      <w:r>
        <w:t xml:space="preserve"> </w:t>
      </w:r>
      <w:r>
        <w:t xml:space="preserve">bear significant civic responsibilities. Mandatory conscription means that nearly every male South Korean spends time in the military, creating a unique social bond between the officer corps and the general populace. Officers stationed in training bases within or near</w:t>
      </w:r>
      <w:r>
        <w:t xml:space="preserve"> </w:t>
      </w:r>
      <w:r>
        <w:rPr>
          <w:bCs/>
          <w:b/>
        </w:rPr>
        <w:t xml:space="preserve">South Korea Seoul</w:t>
      </w:r>
      <w:r>
        <w:t xml:space="preserve">, such as those in Gwangju or nearby provinces often serving as role models for young citizens.</w:t>
      </w:r>
    </w:p>
    <w:p>
      <w:pPr>
        <w:pStyle w:val="BodyText"/>
      </w:pPr>
      <w:r>
        <w:br/>
      </w:r>
    </w:p>
    <w:p>
      <w:pPr>
        <w:pStyle w:val="BodyText"/>
      </w:pPr>
      <w:r>
        <w:t xml:space="preserve">This civic duty extends to disaster relief and humanitarian assistance.</w:t>
      </w:r>
      <w:r>
        <w:t xml:space="preserve"> </w:t>
      </w:r>
      <w:r>
        <w:rPr>
          <w:bCs/>
          <w:b/>
        </w:rPr>
        <w:t xml:space="preserve">South Korea Seoul</w:t>
      </w:r>
      <w:r>
        <w:t xml:space="preserve">, like many megacities, faces risks from natural disasters such as typhoons and fires. Military officers frequently lead or coordinate emergency response teams using heavy machinery, medical units, and logistical networks. Their presence in times of crisis reinforces the image of the military as a servant institution dedicated to protecting not just borders but also citizens' welfare.</w:t>
      </w:r>
    </w:p>
    <w:bookmarkEnd w:id="24"/>
    <w:bookmarkStart w:id="25" w:name="conclusion"/>
    <w:p>
      <w:pPr>
        <w:pStyle w:val="Heading2"/>
      </w:pPr>
      <w:r>
        <w:t xml:space="preserve">Conclusion</w:t>
      </w:r>
    </w:p>
    <w:p>
      <w:pPr>
        <w:pStyle w:val="FirstParagraph"/>
      </w:pPr>
      <w:r>
        <w:br/>
      </w:r>
    </w:p>
    <w:p>
      <w:pPr>
        <w:pStyle w:val="BodyText"/>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South Korea Seoul</w:t>
      </w:r>
      <w:r>
        <w:t xml:space="preserve"> </w:t>
      </w:r>
      <w:r>
        <w:t xml:space="preserve">is complex, dynamic, and indispensable. It has evolved from a historically ambiguous position involving political power to a modern professional role centered on democratic accountability, technological innovation, and civic service. As threats become more asymmetric—including cyber attacks and hybrid warfare—the demands on these officers increase. They must be not only warriors but also diplomats, technologists, and public servants.</w:t>
      </w:r>
    </w:p>
    <w:p>
      <w:pPr>
        <w:pStyle w:val="BodyText"/>
      </w:pPr>
      <w:r>
        <w:br/>
      </w:r>
    </w:p>
    <w:p>
      <w:pPr>
        <w:pStyle w:val="BodyText"/>
      </w:pPr>
      <w:r>
        <w:t xml:space="preserve">The stability of</w:t>
      </w:r>
      <w:r>
        <w:t xml:space="preserve"> </w:t>
      </w:r>
      <w:r>
        <w:rPr>
          <w:bCs/>
          <w:b/>
        </w:rPr>
        <w:t xml:space="preserve">South Korea Seoul</w:t>
      </w:r>
      <w:r>
        <w:t xml:space="preserve"> </w:t>
      </w:r>
      <w:r>
        <w:t xml:space="preserve">depends heavily on the effectiveness of its defense structures. The dedication, professionalism, and adaptability of military officers ensure that this capital remains secure amidst regional uncertainties. Future research should focus on how artificial intelligence might further alter command structures in</w:t>
      </w:r>
      <w:r>
        <w:t xml:space="preserve"> </w:t>
      </w:r>
      <w:r>
        <w:rPr>
          <w:bCs/>
          <w:b/>
        </w:rPr>
        <w:t xml:space="preserve">South Korea Seoul</w:t>
      </w:r>
      <w:r>
        <w:t xml:space="preserve">, potentially redefining what it means to be a</w:t>
      </w:r>
      <w:r>
        <w:t xml:space="preserve"> </w:t>
      </w:r>
      <w:r>
        <w:rPr>
          <w:bCs/>
          <w:b/>
        </w:rPr>
        <w:t xml:space="preserve">Military Officer</w:t>
      </w:r>
      <w:r>
        <w:t xml:space="preserve"> </w:t>
      </w:r>
      <w:r>
        <w:t xml:space="preserve">in the 21st century. Ultimately, the continued integration of these officers into the fabric of democratic society in</w:t>
      </w:r>
      <w:r>
        <w:t xml:space="preserve"> </w:t>
      </w:r>
      <w:r>
        <w:rPr>
          <w:bCs/>
          <w:b/>
        </w:rPr>
        <w:t xml:space="preserve">South Korea Seoul</w:t>
      </w:r>
      <w:r>
        <w:t xml:space="preserve"> </w:t>
      </w:r>
      <w:r>
        <w:t xml:space="preserve">will be key to maintaining long-term peace and prosperity.</w:t>
      </w:r>
    </w:p>
    <w:p>
      <w:pPr>
        <w:pStyle w:val="BodyText"/>
      </w:pPr>
      <w:r>
        <w:br/>
      </w:r>
      <w:r>
        <w:br/>
      </w:r>
    </w:p>
    <w:p>
      <w:r>
        <w:pict>
          <v:rect style="width:0;height:1.5pt" o:hralign="center" o:hrstd="t" o:hr="t"/>
        </w:pict>
      </w:r>
    </w:p>
    <w:p>
      <w:pPr>
        <w:pStyle w:val="FirstParagraph"/>
      </w:pPr>
      <w:r>
        <w:br/>
      </w:r>
      <w:r>
        <w:t xml:space="preserve">"References have been omitted for brevity but would typically include sources from the ROK Ministry of National Defense, academic journals on East Asian security, and reports on civil-military relations in democratic transitions."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and Civic Role of the Military Officer in South Korea Seoul: A Term Paper Analysis</dc:title>
  <dc:creator/>
  <dc:language>en</dc:language>
  <cp:keywords/>
  <dcterms:created xsi:type="dcterms:W3CDTF">2026-07-29T16:25:46Z</dcterms:created>
  <dcterms:modified xsi:type="dcterms:W3CDTF">2026-07-29T16:25:46Z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