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p>
    <w:bookmarkStart w:id="27" w:name="Xa44543a26477a31208846300461d573f550670a"/>
    <w:p>
      <w:pPr>
        <w:pStyle w:val="Heading1"/>
      </w:pPr>
      <w:r>
        <w:t xml:space="preserve">The Role and Evolution of the Military Officer in Sudan Khartoum</w:t>
      </w:r>
    </w:p>
    <w:p>
      <w:pPr>
        <w:pStyle w:val="FirstParagraph"/>
      </w:pPr>
      <w:r>
        <w:t xml:space="preserve">A Term Paper submitted in Partial Fulfillment of Academic Requirements for Political Science and African Studies</w:t>
      </w:r>
    </w:p>
    <w:p>
      <w:pPr>
        <w:pStyle w:val="BodyText"/>
      </w:pPr>
      <w:r>
        <w:t xml:space="preserve">Date: October 2023</w:t>
      </w:r>
    </w:p>
    <w:bookmarkStart w:id="20" w:name="abstract"/>
    <w:p>
      <w:pPr>
        <w:pStyle w:val="Heading2"/>
      </w:pPr>
      <w:r>
        <w:t xml:space="preserve">Abstract</w:t>
      </w:r>
    </w:p>
    <w:p>
      <w:pPr>
        <w:pStyle w:val="FirstParagraph"/>
      </w:pPr>
      <w:r>
        <w:t xml:space="preserve">This term paper examines the critical and multifaceted role of the military officer within the specific geopolitical context of Sudan Khartoum. By analyzing historical precedents, constitutional frameworks, and contemporary socio-political dynamics, this document elucidates how military officers have transitioned from traditional defenders of national sovereignty to pivotal actors in governance and political stability. The paper argues that the position of a</w:t>
      </w:r>
      <w:r>
        <w:t xml:space="preserve"> </w:t>
      </w:r>
      <w:r>
        <w:rPr>
          <w:bCs/>
          <w:b/>
        </w:rPr>
        <w:t xml:space="preserve">Military Officer</w:t>
      </w:r>
      <w:r>
        <w:t xml:space="preserve"> </w:t>
      </w:r>
      <w:r>
        <w:t xml:space="preserve">in</w:t>
      </w:r>
      <w:r>
        <w:t xml:space="preserve"> </w:t>
      </w:r>
      <w:r>
        <w:rPr>
          <w:bCs/>
          <w:b/>
        </w:rPr>
        <w:t xml:space="preserve">Sudan Khartoum</w:t>
      </w:r>
      <w:r>
        <w:t xml:space="preserve"> </w:t>
      </w:r>
      <w:r>
        <w:t xml:space="preserve">is not merely a rank within an armed force but a central node in the country’s complex power structure, influencing everything from resource allocation to international diplomatic relations.</w:t>
      </w:r>
    </w:p>
    <w:bookmarkEnd w:id="20"/>
    <w:bookmarkStart w:id="21" w:name="X342af60af017df6d755bcfba4d01aab6e87feee"/>
    <w:p>
      <w:pPr>
        <w:pStyle w:val="Heading2"/>
      </w:pPr>
      <w:r>
        <w:t xml:space="preserve">I. Introduction: The Context of Sudan Khartoum</w:t>
      </w:r>
    </w:p>
    <w:p>
      <w:pPr>
        <w:pStyle w:val="FirstParagraph"/>
      </w:pPr>
      <w:r>
        <w:t xml:space="preserve">To understand the significance of the military officer, one must first appreciate the unique position of</w:t>
      </w:r>
      <w:r>
        <w:t xml:space="preserve"> </w:t>
      </w:r>
      <w:r>
        <w:rPr>
          <w:bCs/>
          <w:b/>
        </w:rPr>
        <w:t xml:space="preserve">Sudan Khartoum</w:t>
      </w:r>
      <w:r>
        <w:t xml:space="preserve">. As the capital city situated at the confluence of the White and Blue Nile, Khartoum has historically been more than just an administrative center; it is a symbol of unity and conflict for a nation defined by vast ethnic diversity and geographic expanse. The city serves as the nerve center of national politics, where decisions affecting millions are made in government ministries that often operate under the shadow or direct influence of military headquarters.</w:t>
      </w:r>
    </w:p>
    <w:p>
      <w:pPr>
        <w:pStyle w:val="BodyText"/>
      </w:pPr>
      <w:r>
        <w:t xml:space="preserve">The title of</w:t>
      </w:r>
      <w:r>
        <w:t xml:space="preserve"> </w:t>
      </w:r>
      <w:r>
        <w:rPr>
          <w:bCs/>
          <w:b/>
        </w:rPr>
        <w:t xml:space="preserve">Military Officer</w:t>
      </w:r>
      <w:r>
        <w:t xml:space="preserve"> </w:t>
      </w:r>
      <w:r>
        <w:t xml:space="preserve">in this region carries a weight that exceeds conventional military duties. Historically, since independence from Anglo-Egyptian rule, the Sudanese Armed Forces (SAF) have played an outsized role in statecraft. The officer corps has frequently acted as a stabilizing force during periods of civilian instability or as an interventionist body during times of perceived national crisis. Therefore, analyzing the military officer is essential to decoding the political trajectory of</w:t>
      </w:r>
      <w:r>
        <w:t xml:space="preserve"> </w:t>
      </w:r>
      <w:r>
        <w:rPr>
          <w:bCs/>
          <w:b/>
        </w:rPr>
        <w:t xml:space="preserve">Sudan Khartoum</w:t>
      </w:r>
      <w:r>
        <w:t xml:space="preserve">.</w:t>
      </w:r>
    </w:p>
    <w:bookmarkEnd w:id="21"/>
    <w:bookmarkStart w:id="22" w:name="X14ef9f56ccc654977dcd54e25134081903c002f"/>
    <w:p>
      <w:pPr>
        <w:pStyle w:val="Heading2"/>
      </w:pPr>
      <w:r>
        <w:t xml:space="preserve">II. Historical Precedents: From Guardians to Rulers</w:t>
      </w:r>
    </w:p>
    <w:p>
      <w:pPr>
        <w:pStyle w:val="FirstParagraph"/>
      </w:pPr>
      <w:r>
        <w:t xml:space="preserve">The history of Sudan is punctuated by military coups, a trend that has defined the career path and societal perception of the</w:t>
      </w:r>
      <w:r>
        <w:t xml:space="preserve"> </w:t>
      </w:r>
      <w:r>
        <w:rPr>
          <w:bCs/>
          <w:b/>
        </w:rPr>
        <w:t xml:space="preserve">Military Officer</w:t>
      </w:r>
      <w:r>
        <w:t xml:space="preserve">. The first coup in 1958, led by General Ibrahim Abboud, established a precedent where senior officers assumed direct control of the government. This era marked a shift where the loyalty of an officer was tested not only against external enemies but also against internal political factions.</w:t>
      </w:r>
    </w:p>
    <w:p>
      <w:pPr>
        <w:pStyle w:val="BodyText"/>
      </w:pPr>
      <w:r>
        <w:t xml:space="preserve">Subsequent decades saw repeated interventions by military leaders in Khartoum, most notably under General Gaafar Nimeiry and later General Omar al-Bashir. In each instance, the concept of the</w:t>
      </w:r>
      <w:r>
        <w:t xml:space="preserve"> </w:t>
      </w:r>
      <w:r>
        <w:rPr>
          <w:bCs/>
          <w:b/>
        </w:rPr>
        <w:t xml:space="preserve">Military Officer</w:t>
      </w:r>
      <w:r>
        <w:t xml:space="preserve"> </w:t>
      </w:r>
      <w:r>
        <w:t xml:space="preserve">evolved from a professional soldier into a political administrator. The officer was expected to possess skills in governance, economic management, and diplomatic negotiation alongside tactical warfare knowledge. For the citizens of</w:t>
      </w:r>
      <w:r>
        <w:t xml:space="preserve"> </w:t>
      </w:r>
      <w:r>
        <w:rPr>
          <w:bCs/>
          <w:b/>
        </w:rPr>
        <w:t xml:space="preserve">Sudan Khartoum</w:t>
      </w:r>
      <w:r>
        <w:t xml:space="preserve">, the uniform became a symbol of both security and authoritarian control, creating a complex psychological dynamic within the urban populace.</w:t>
      </w:r>
    </w:p>
    <w:bookmarkEnd w:id="22"/>
    <w:bookmarkStart w:id="23" w:name="X10815627436e9d3113537809ae2f84f22677691"/>
    <w:p>
      <w:pPr>
        <w:pStyle w:val="Heading2"/>
      </w:pPr>
      <w:r>
        <w:t xml:space="preserve">III. The Contemporary Role: Stability vs. Democracy</w:t>
      </w:r>
    </w:p>
    <w:p>
      <w:pPr>
        <w:pStyle w:val="FirstParagraph"/>
      </w:pPr>
      <w:r>
        <w:t xml:space="preserve">In recent years, particularly following the ousting of long-standing regimes, the role of the military officer has been re-evaluated in public discourse within</w:t>
      </w:r>
      <w:r>
        <w:t xml:space="preserve"> </w:t>
      </w:r>
      <w:r>
        <w:rPr>
          <w:bCs/>
          <w:b/>
        </w:rPr>
        <w:t xml:space="preserve">Sudan Khartoum</w:t>
      </w:r>
      <w:r>
        <w:t xml:space="preserve">. The transitional governments attempted to subordinate the military to civilian authority, aiming to redefine what it means to serve as a</w:t>
      </w:r>
      <w:r>
        <w:t xml:space="preserve"> </w:t>
      </w:r>
      <w:r>
        <w:rPr>
          <w:bCs/>
          <w:b/>
        </w:rPr>
        <w:t xml:space="preserve">Military Officer</w:t>
      </w:r>
      <w:r>
        <w:t xml:space="preserve"> </w:t>
      </w:r>
      <w:r>
        <w:t xml:space="preserve">in a democratic framework. However, tensions remain high. The officer corps often views itself as the ultimate arbiter of national interests, fearing that rapid democratization could lead to fragmentation or external interference.</w:t>
      </w:r>
    </w:p>
    <w:p>
      <w:pPr>
        <w:pStyle w:val="BodyText"/>
      </w:pPr>
      <w:r>
        <w:t xml:space="preserve">The ongoing conflicts and political negotiations centered in Khartoum highlight this tension. Senior military officers are frequently seen negotiating with civilian leaders, rebel groups, and international mediators. Their mandate includes protecting the territorial integrity of Sudan while managing internal insurgencies that often spill over into urban areas like</w:t>
      </w:r>
      <w:r>
        <w:t xml:space="preserve"> </w:t>
      </w:r>
      <w:r>
        <w:rPr>
          <w:bCs/>
          <w:b/>
        </w:rPr>
        <w:t xml:space="preserve">Sudan Khartoum</w:t>
      </w:r>
      <w:r>
        <w:t xml:space="preserve">. The officer is thus tasked with a dual burden: maintaining order in the capital while addressing grievances from peripheral regions.</w:t>
      </w:r>
    </w:p>
    <w:bookmarkEnd w:id="23"/>
    <w:bookmarkStart w:id="24" w:name="X75a2bc83c222956184902780b48494744988ef9"/>
    <w:p>
      <w:pPr>
        <w:pStyle w:val="Heading2"/>
      </w:pPr>
      <w:r>
        <w:t xml:space="preserve">IV. Socio-Economic Influence and Civil-Military Relations</w:t>
      </w:r>
    </w:p>
    <w:p>
      <w:pPr>
        <w:pStyle w:val="FirstParagraph"/>
      </w:pPr>
      <w:r>
        <w:t xml:space="preserve">Beyond politics, military officers in</w:t>
      </w:r>
      <w:r>
        <w:t xml:space="preserve"> </w:t>
      </w:r>
      <w:r>
        <w:rPr>
          <w:bCs/>
          <w:b/>
        </w:rPr>
        <w:t xml:space="preserve">Sudan Khartoum</w:t>
      </w:r>
      <w:r>
        <w:t xml:space="preserve"> </w:t>
      </w:r>
      <w:r>
        <w:t xml:space="preserve">exert significant influence over the economy. Through various enterprises and holdings managed by defense ministries or individual commanders, the military sector is a major player in agriculture, construction, and commerce. This economic entanglement complicates civil-military relations. A</w:t>
      </w:r>
      <w:r>
        <w:t xml:space="preserve"> </w:t>
      </w:r>
      <w:r>
        <w:rPr>
          <w:bCs/>
          <w:b/>
        </w:rPr>
        <w:t xml:space="preserve">Military Officer</w:t>
      </w:r>
      <w:r>
        <w:t xml:space="preserve"> </w:t>
      </w:r>
      <w:r>
        <w:t xml:space="preserve">is often not just a servant of the state but an economic stakeholder with vested interests in maintaining specific policy outcomes.</w:t>
      </w:r>
    </w:p>
    <w:p>
      <w:pPr>
        <w:pStyle w:val="BodyText"/>
      </w:pPr>
      <w:r>
        <w:t xml:space="preserve">In the bustling markets and government offices of Khartoum, this influence is palpable. The procurement processes for military equipment, infrastructure projects near military bases, and even labor employment are often influenced by officer-led entities. This creates a challenge for aspiring civilian bureaucrats who must navigate a landscape where the</w:t>
      </w:r>
      <w:r>
        <w:t xml:space="preserve"> </w:t>
      </w:r>
      <w:r>
        <w:rPr>
          <w:bCs/>
          <w:b/>
        </w:rPr>
        <w:t xml:space="preserve">Military Officer</w:t>
      </w:r>
      <w:r>
        <w:t xml:space="preserve"> </w:t>
      </w:r>
      <w:r>
        <w:t xml:space="preserve">holds both institutional power and economic leverage.</w:t>
      </w:r>
    </w:p>
    <w:bookmarkEnd w:id="24"/>
    <w:bookmarkStart w:id="25" w:name="Xafab9d40ccfcbc68f0736fcbaf1fd4cbb627f3f"/>
    <w:p>
      <w:pPr>
        <w:pStyle w:val="Heading2"/>
      </w:pPr>
      <w:r>
        <w:t xml:space="preserve">V. Challenges Facing the Modern Military Officer</w:t>
      </w:r>
    </w:p>
    <w:p>
      <w:pPr>
        <w:pStyle w:val="FirstParagraph"/>
      </w:pPr>
      <w:r>
        <w:t xml:space="preserve">The modern military officer in Sudan faces unprecedented challenges. The changing nature of warfare, which increasingly involves asymmetric conflicts and internal rebellions rather than conventional interstate wars, requires a different skill set than what traditional academies in Khartoum may provide. Furthermore, there is an urgent need for professionalization that emphasizes human rights and adherence to international law.</w:t>
      </w:r>
    </w:p>
    <w:p>
      <w:pPr>
        <w:pStyle w:val="BodyText"/>
      </w:pPr>
      <w:r>
        <w:t xml:space="preserve">For</w:t>
      </w:r>
      <w:r>
        <w:t xml:space="preserve"> </w:t>
      </w:r>
      <w:r>
        <w:rPr>
          <w:bCs/>
          <w:b/>
        </w:rPr>
        <w:t xml:space="preserve">Sudan Khartoum</w:t>
      </w:r>
      <w:r>
        <w:t xml:space="preserve">, the reputation of its armed forces on the global stage depends heavily on how these officers conduct themselves during internal crises. International aid organizations and foreign governments often condition their support upon the professionalism and accountability of military leadership. Thus, the image projected by a</w:t>
      </w:r>
      <w:r>
        <w:t xml:space="preserve"> </w:t>
      </w:r>
      <w:r>
        <w:rPr>
          <w:bCs/>
          <w:b/>
        </w:rPr>
        <w:t xml:space="preserve">Military Officer</w:t>
      </w:r>
      <w:r>
        <w:t xml:space="preserve"> </w:t>
      </w:r>
      <w:r>
        <w:t xml:space="preserve">has direct implications for Sudan’s access to international resources.</w:t>
      </w:r>
    </w:p>
    <w:bookmarkEnd w:id="25"/>
    <w:bookmarkStart w:id="26" w:name="vi.-conclusion-the-path-forward"/>
    <w:p>
      <w:pPr>
        <w:pStyle w:val="Heading2"/>
      </w:pPr>
      <w:r>
        <w:t xml:space="preserve">VI. Conclusion: The Path Forward</w:t>
      </w:r>
    </w:p>
    <w:p>
      <w:pPr>
        <w:pStyle w:val="FirstParagraph"/>
      </w:pPr>
      <w:r>
        <w:t xml:space="preserve">In conclusion, the position of the military officer is inextricably linked to the fate of Sudan Khartoum and the nation at large. The transition from a history dominated by military rule to a future defined by democratic stability requires a fundamental redefinition of this role. The ideal</w:t>
      </w:r>
      <w:r>
        <w:t xml:space="preserve"> </w:t>
      </w:r>
      <w:r>
        <w:rPr>
          <w:bCs/>
          <w:b/>
        </w:rPr>
        <w:t xml:space="preserve">Military Officer</w:t>
      </w:r>
      <w:r>
        <w:t xml:space="preserve"> </w:t>
      </w:r>
      <w:r>
        <w:t xml:space="preserve">in modern</w:t>
      </w:r>
      <w:r>
        <w:t xml:space="preserve"> </w:t>
      </w:r>
      <w:r>
        <w:rPr>
          <w:bCs/>
          <w:b/>
        </w:rPr>
        <w:t xml:space="preserve">Sudan Khartoum</w:t>
      </w:r>
      <w:r>
        <w:t xml:space="preserve"> </w:t>
      </w:r>
      <w:r>
        <w:t xml:space="preserve">should be viewed as a guardian of the constitution rather than its interpreter, and as a protector of citizens rather than just territory.</w:t>
      </w:r>
    </w:p>
    <w:p>
      <w:pPr>
        <w:pStyle w:val="BodyText"/>
      </w:pPr>
      <w:r>
        <w:t xml:space="preserve">Achieving this shift requires rigorous institutional reform, enhanced civilian oversight, and a cultural change within the officer corps. Only by clarifying the boundaries between military duty and political power can Sudan Khartoum ensure that its officers serve primarily as professionals dedicated to national security, thereby fostering an environment where democracy and human rights can flourish. The future of Sudan depends on whether its military leaders choose to remain above politics or become integral parts of a robust, civilian-led democratic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Sudan Khartoum</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