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Uzbekistan</w:t>
      </w:r>
      <w:r>
        <w:t xml:space="preserve"> </w:t>
      </w:r>
      <w:r>
        <w:t xml:space="preserve">Tashkent</w:t>
      </w:r>
    </w:p>
    <w:bookmarkStart w:id="29" w:name="X3616c4c6fdd7fe3e2b3d841f65074d6ce5c7243"/>
    <w:p>
      <w:pPr>
        <w:pStyle w:val="Heading1"/>
      </w:pPr>
      <w:r>
        <w:t xml:space="preserve">The Evolution and Strategic Role of the Military Officer in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Military Science and Regional Security Studies</w:t>
      </w:r>
      <w:r>
        <w:br/>
      </w:r>
      <w:r>
        <w:rPr>
          <w:bCs/>
          <w:b/>
        </w:rPr>
        <w:t xml:space="preserve">Institutional Context:</w:t>
      </w:r>
      <w:r>
        <w:t xml:space="preserve">Tashkent Higher Military Command College &amp; National University of Uzbekistan</w:t>
      </w:r>
    </w:p>
    <w:bookmarkStart w:id="20" w:name="i.-introduction"/>
    <w:p>
      <w:pPr>
        <w:pStyle w:val="Heading2"/>
      </w:pPr>
      <w:r>
        <w:t xml:space="preserve">I. Introduction</w:t>
      </w:r>
    </w:p>
    <w:p>
      <w:pPr>
        <w:pStyle w:val="FirstParagraph"/>
      </w:pPr>
      <w:r>
        <w:t xml:space="preserve">The concept of the military officer is not merely a rank or a job title; it represents the backbone of national defense, discipline, and strategic execution. In the context of Central Asia, few locations are as pivotal to understanding this role as Uzbekistan Tashkent. As the capital city and the primary hub for political, economic, and military administration in Uzbekistan,</w:t>
      </w:r>
      <w:r>
        <w:rPr>
          <w:bCs/>
          <w:b/>
        </w:rPr>
        <w:t xml:space="preserve">Tashkent</w:t>
      </w:r>
      <w:r>
        <w:t xml:space="preserve"> </w:t>
      </w:r>
      <w:r>
        <w:t xml:space="preserve">serves as the crucible where modern military doctrine is forged and implemented. This term paper examines the multifaceted role of the</w:t>
      </w:r>
      <w:r>
        <w:t xml:space="preserve"> </w:t>
      </w:r>
      <w:r>
        <w:rPr>
          <w:bCs/>
          <w:b/>
        </w:rPr>
        <w:t xml:space="preserve">Military Officer</w:t>
      </w:r>
      <w:r>
        <w:t xml:space="preserve"> </w:t>
      </w:r>
      <w:r>
        <w:t xml:space="preserve">within this specific geopolitical landscape. It explores how historical legacies from the Soviet era have evolved into a contemporary, sovereign military identity, emphasizing leadership, technical proficiency, and diplomatic engagement.</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modern</w:t>
      </w:r>
      <w:r>
        <w:t xml:space="preserve"> </w:t>
      </w:r>
      <w:r>
        <w:rPr>
          <w:bCs/>
          <w:b/>
        </w:rPr>
        <w:t xml:space="preserve">Military Officer</w:t>
      </w:r>
      <w:r>
        <w:t xml:space="preserve">, one must first acknowledge the historical inertia present in Uzbekistan. For decades following independence from the Soviet Union in 1991, Uzbekistan inherited a massive military infrastructure centered heavily around Tashkent. The transition from a Soviet satellite state to an independent nation required not only political sovereignty but also the "Uzbekization" of its armed forces.</w:t>
      </w:r>
    </w:p>
    <w:p>
      <w:pPr>
        <w:pStyle w:val="BodyText"/>
      </w:pPr>
      <w:r>
        <w:t xml:space="preserve">In</w:t>
      </w:r>
      <w:r>
        <w:t xml:space="preserve"> </w:t>
      </w:r>
      <w:r>
        <w:rPr>
          <w:bCs/>
          <w:b/>
        </w:rPr>
        <w:t xml:space="preserve">Tashkent</w:t>
      </w:r>
      <w:r>
        <w:t xml:space="preserve">, the primary institutions responsible for this transformation are the Tashkent Higher Military Command Bridgehead School and various academies under the Ministry of Defense. These institutions have shifted their curriculum from rigid ideological compliance to a more pragmatic, national-security-focused approach. The modern</w:t>
      </w:r>
      <w:r>
        <w:t xml:space="preserve"> </w:t>
      </w:r>
      <w:r>
        <w:rPr>
          <w:bCs/>
          <w:b/>
        </w:rPr>
        <w:t xml:space="preserve">Military Officer</w:t>
      </w:r>
      <w:r>
        <w:t xml:space="preserve"> </w:t>
      </w:r>
      <w:r>
        <w:t xml:space="preserve">trained in these facilities is expected to balance traditional values of honor and sacrifice with modern requirements for technological literacy and international cooperation.</w:t>
      </w:r>
    </w:p>
    <w:bookmarkEnd w:id="21"/>
    <w:bookmarkStart w:id="25" w:name="X9d58cfef7afd1aca7eee978844cea2c75d1a7af"/>
    <w:p>
      <w:pPr>
        <w:pStyle w:val="Heading2"/>
      </w:pPr>
      <w:r>
        <w:t xml:space="preserve">III. Core Responsibilities and Competencies</w:t>
      </w:r>
    </w:p>
    <w:p>
      <w:pPr>
        <w:pStyle w:val="FirstParagraph"/>
      </w:pPr>
      <w:r>
        <w:t xml:space="preserve">The role of the</w:t>
      </w:r>
      <w:r>
        <w:t xml:space="preserve"> </w:t>
      </w:r>
      <w:r>
        <w:rPr>
          <w:bCs/>
          <w:b/>
        </w:rPr>
        <w:t xml:space="preserve">Military Officer</w:t>
      </w:r>
      <w:r>
        <w:t xml:space="preserve"> </w:t>
      </w:r>
      <w:r>
        <w:t xml:space="preserve">in Uzbekistan is defined by three primary pillars: tactical command, administrative leadership, and national representation.</w:t>
      </w:r>
    </w:p>
    <w:bookmarkStart w:id="22" w:name="X3082020f8076a85ad754a457f980ae733d6f568"/>
    <w:p>
      <w:pPr>
        <w:pStyle w:val="Heading3"/>
      </w:pPr>
      <w:r>
        <w:t xml:space="preserve">A. Tactical Command and Operational Readiness</w:t>
      </w:r>
    </w:p>
    <w:p>
      <w:pPr>
        <w:pStyle w:val="FirstParagraph"/>
      </w:pPr>
      <w:r>
        <w:t xml:space="preserve">The fundamental duty of any military officer is the preparation of troops for combat or peacekeeping operations. In Tashkent, this begins with rigorous physical training and theoretical education in military strategy. However, the contemporary battlefield demands more than brute force; it requires information superiority and cyber-defense capabilities. Officers stationed in or trained within</w:t>
      </w:r>
      <w:r>
        <w:t xml:space="preserve"> </w:t>
      </w:r>
      <w:r>
        <w:rPr>
          <w:bCs/>
          <w:b/>
        </w:rPr>
        <w:t xml:space="preserve">Tashkent</w:t>
      </w:r>
      <w:r>
        <w:t xml:space="preserve"> </w:t>
      </w:r>
      <w:r>
        <w:t xml:space="preserve">are increasingly expected to understand electronic warfare, drone technology, and network-centric operations. This shift reflects Uzbekistan’s broader goal of modernizing its armed forces to meet 21st-century threats.</w:t>
      </w:r>
    </w:p>
    <w:bookmarkEnd w:id="22"/>
    <w:bookmarkStart w:id="23" w:name="X32d70cfd4cdecef2b0e214c3a39dfefb2e9fb9d"/>
    <w:p>
      <w:pPr>
        <w:pStyle w:val="Heading3"/>
      </w:pPr>
      <w:r>
        <w:t xml:space="preserve">B. Administrative Leadership and Ethical Conduct</w:t>
      </w:r>
    </w:p>
    <w:p>
      <w:pPr>
        <w:pStyle w:val="FirstParagraph"/>
      </w:pPr>
      <w:r>
        <w:t xml:space="preserve">Beyond the battlefield, a significant portion of an officer’s time is spent on administration, logistics, and personnel management. The</w:t>
      </w:r>
      <w:r>
        <w:t xml:space="preserve"> </w:t>
      </w:r>
      <w:r>
        <w:rPr>
          <w:bCs/>
          <w:b/>
        </w:rPr>
        <w:t xml:space="preserve">Military Officer</w:t>
      </w:r>
      <w:r>
        <w:t xml:space="preserve"> </w:t>
      </w:r>
      <w:r>
        <w:t xml:space="preserve">acts as the bridge between high-level strategic directives issued from the capital in Tashkent and the implementation at unit levels across the country. This role demands high ethical standards. In recent years, Uzbekistan has undertaken significant anti-corruption reforms within its military sector, placing a heavier emphasis on integrity and accountability among officers. The expectation is that an officer serves as a moral exemplar to their subordinates.</w:t>
      </w:r>
    </w:p>
    <w:bookmarkEnd w:id="23"/>
    <w:bookmarkStart w:id="24" w:name="c.-diplomatic-engagement"/>
    <w:p>
      <w:pPr>
        <w:pStyle w:val="Heading3"/>
      </w:pPr>
      <w:r>
        <w:t xml:space="preserve">C. Diplomatic Engagement</w:t>
      </w:r>
    </w:p>
    <w:p>
      <w:pPr>
        <w:pStyle w:val="FirstParagraph"/>
      </w:pPr>
      <w:r>
        <w:t xml:space="preserve">Uzbekistan pursues a balanced foreign policy, maintaining relationships with Russia, China, the United States, and European nations. Consequently, military officers often serve as ambassadors of peace. Through participation in joint exercises such as "Caspian Guard" or regional forums hosted in</w:t>
      </w:r>
      <w:r>
        <w:t xml:space="preserve"> </w:t>
      </w:r>
      <w:r>
        <w:rPr>
          <w:bCs/>
          <w:b/>
        </w:rPr>
        <w:t xml:space="preserve">Tashkent</w:t>
      </w:r>
      <w:r>
        <w:t xml:space="preserve">, officers build professional networks that contribute to regional stability. The ability to communicate effectively with foreign counterparts is now a standard competency for mid-to-senior rank officers.</w:t>
      </w:r>
    </w:p>
    <w:bookmarkEnd w:id="24"/>
    <w:bookmarkEnd w:id="25"/>
    <w:bookmarkStart w:id="26" w:name="X593a75afabcbb0996dcad6157e4f2756f4880c5"/>
    <w:p>
      <w:pPr>
        <w:pStyle w:val="Heading2"/>
      </w:pPr>
      <w:r>
        <w:t xml:space="preserve">IV. Challenges Facing the Modern Military Officer</w:t>
      </w:r>
    </w:p>
    <w:p>
      <w:pPr>
        <w:pStyle w:val="FirstParagraph"/>
      </w:pPr>
      <w:r>
        <w:t xml:space="preserve">The path for the aspiring or serving military officer in Uzbekistan is not without obstacles. One of the most significant challenges is technological adaptation. While Tashkent has invested heavily in modernizing equipment, there remains a gap between hardware acquisition and software training. Officers must constantly upskill to operate advanced systems, often requiring them to seek education abroad or through international partnerships.</w:t>
      </w:r>
    </w:p>
    <w:p>
      <w:pPr>
        <w:pStyle w:val="BodyText"/>
      </w:pPr>
      <w:r>
        <w:t xml:space="preserve">Another challenge is the demographic transition of the military population as young Uzbekistan seeks to attract tech-savvy youth into service. The traditional image of the soldier is being rebranded to appeal to a generation comfortable with digital communication and rapid change. Furthermore, maintaining morale and mental health support for officers deployed in border regions or engaged in peacekeeping missions remains an ongoing area of development.</w:t>
      </w:r>
    </w:p>
    <w:bookmarkEnd w:id="26"/>
    <w:bookmarkStart w:id="27" w:name="X4a19884a2a516e57b7ecd9650ba9fa43a603b70"/>
    <w:p>
      <w:pPr>
        <w:pStyle w:val="Heading2"/>
      </w:pPr>
      <w:r>
        <w:t xml:space="preserve">V. Future Directions and Strategic Importance</w:t>
      </w:r>
    </w:p>
    <w:p>
      <w:pPr>
        <w:pStyle w:val="FirstParagraph"/>
      </w:pPr>
      <w:r>
        <w:t xml:space="preserve">Looking ahead, the role of the military officer will likely expand into hybrid warfare domains. The security challenges facing Central Asia, including terrorism, drug trafficking, and cyber threats, require a holistic approach to national defense. Tashkent is positioning itself as a regional security hub, and officers trained here are expected to lead these multi-domain operations.</w:t>
      </w:r>
    </w:p>
    <w:p>
      <w:pPr>
        <w:pStyle w:val="BodyText"/>
      </w:pPr>
      <w:r>
        <w:t xml:space="preserve">Moreover, the integration of artificial intelligence and autonomous systems in military logistics will necessitate a new breed of officer—one who is part tactician, part data analyst. The educational institutions in Tashkent are already beginning to incorporate STEM (Science, Technology, Engineering, and Mathematics) education more deeply into their officer candidate programs to meet this demand.</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Military Officer</w:t>
      </w:r>
      <w:r>
        <w:t xml:space="preserve"> </w:t>
      </w:r>
      <w:r>
        <w:t xml:space="preserve">in Uzbekistan Tashkent represents a critical element of national sovereignty and regional stability. Evolving from a post-Soviet structure to a modern, independent force, these officers embody the nation's commitment to self-reliance and international cooperation. Their responsibilities extend far beyond combat, encompassing ethical leadership, technological adaptation, and diplomatic engagement.</w:t>
      </w:r>
    </w:p>
    <w:p>
      <w:pPr>
        <w:pStyle w:val="BodyText"/>
      </w:pPr>
      <w:r>
        <w:t xml:space="preserve">As Uzbekistan continues to assert its role on the global stage,</w:t>
      </w:r>
      <w:r>
        <w:rPr>
          <w:bCs/>
          <w:b/>
        </w:rPr>
        <w:t xml:space="preserve">Tashkent</w:t>
      </w:r>
      <w:r>
        <w:t xml:space="preserve"> </w:t>
      </w:r>
      <w:r>
        <w:t xml:space="preserve">remains the central nervous system of this military evolution. The success of the nation's defense strategy hinges on the ability of its officers to adapt to changing geopolitical realities while upholding the core values of duty and honor. Future developments in military education and technology in Tashkent will undoubtedly shape not only how these officers fight but how they think, ensuring that Uzbekistan remains secure and respected in an increasingly complex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Military Officer in Uzbekistan Tashkent</dc:title>
  <dc:creator/>
  <dc:language>en</dc:language>
  <cp:keywords/>
  <dcterms:created xsi:type="dcterms:W3CDTF">2026-07-29T17:21:13Z</dcterms:created>
  <dcterms:modified xsi:type="dcterms:W3CDTF">2026-07-29T17:21:13Z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