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Resonance: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Brazil</w:t>
      </w:r>
      <w:r>
        <w:t xml:space="preserve"> </w:t>
      </w:r>
      <w:r>
        <w:t xml:space="preserve">Brasília</w:t>
      </w:r>
    </w:p>
    <w:bookmarkStart w:id="27" w:name="Xac071a23d0ceed20cacfc87c9c83872a2bb1356"/>
    <w:p>
      <w:pPr>
        <w:pStyle w:val="Heading1"/>
      </w:pPr>
      <w:r>
        <w:t xml:space="preserve">The Cultural Resonance of the Musician in Brazil Brasília</w:t>
      </w:r>
    </w:p>
    <w:p>
      <w:pPr>
        <w:pStyle w:val="FirstParagraph"/>
      </w:pPr>
      <w:r>
        <w:t xml:space="preserve">A Term Paper submitted to explore the intersection of architecture, identity, and sound in the Federal District.</w:t>
      </w:r>
      <w:r>
        <w:br/>
      </w:r>
      <w:r>
        <w:br/>
      </w:r>
      <w:r>
        <w:rPr>
          <w:bCs/>
          <w:b/>
        </w:rPr>
        <w:t xml:space="preserve">Date:</w:t>
      </w:r>
      <w:r>
        <w:t xml:space="preserve"> </w:t>
      </w:r>
      <w:r>
        <w:t xml:space="preserve">May 24, 2024</w:t>
      </w:r>
      <w:r>
        <w:br/>
      </w:r>
      <w:r>
        <w:rPr>
          <w:bCs/>
          <w:b/>
        </w:rPr>
        <w:t xml:space="preserve">Subject:</w:t>
      </w:r>
      <w:r>
        <w:t xml:space="preserve"> </w:t>
      </w:r>
      <w:r>
        <w:t xml:space="preserve">Cultural Studies and Ethnomusicology</w:t>
      </w:r>
      <w:r>
        <w:br/>
      </w:r>
      <w:r>
        <w:rPr>
          <w:bCs/>
          <w:b/>
        </w:rPr>
        <w:t xml:space="preserve">Region Focus:</w:t>
      </w:r>
      <w:r>
        <w:t xml:space="preserve"> </w:t>
      </w:r>
      <w:r>
        <w:t xml:space="preserve">Brazil Brasília</w:t>
      </w:r>
    </w:p>
    <w:bookmarkStart w:id="20" w:name="i.-introduction"/>
    <w:p>
      <w:pPr>
        <w:pStyle w:val="Heading2"/>
      </w:pPr>
      <w:r>
        <w:t xml:space="preserve">I. Introduction</w:t>
      </w:r>
    </w:p>
    <w:p>
      <w:pPr>
        <w:pStyle w:val="FirstParagraph"/>
      </w:pPr>
      <w:r>
        <w:t xml:space="preserve">Brazil Brasília stands as a unique anomaly in the landscape of urban planning and cultural geography. Conceived as a planned city to move the capital from Rio de Janeiro, it was built from scratch on the Central Plateau of Brazil, designed by architect Oscar Niemeyer and urban planner Lúcio Costa. Unlike cities that grew organically over centuries, such as Salvador or São Paulo Brasília was intended to be a symbol of modernity, progress, and national unity. However this architectural monumentality presents a paradox regarding its cultural soul. In any city culture is often found in the streets markets and informal gatherings but Brasília was designed with strict zoning laws that separated functional areas. It is within this specific context that the</w:t>
      </w:r>
      <w:r>
        <w:t xml:space="preserve"> </w:t>
      </w:r>
      <w:r>
        <w:rPr>
          <w:bCs/>
          <w:b/>
        </w:rPr>
        <w:t xml:space="preserve">Musician</w:t>
      </w:r>
      <w:r>
        <w:t xml:space="preserve"> </w:t>
      </w:r>
      <w:r>
        <w:t xml:space="preserve">becomes not merely an entertainer, but a crucial agent of social cohesion and cultural definition. This term paper explores how the role of the musician has evolved in Brazil Brasília to bridge the gap between concrete modernism and human emotional expression.</w:t>
      </w:r>
    </w:p>
    <w:bookmarkEnd w:id="20"/>
    <w:bookmarkStart w:id="21" w:name="X22cce30c991e5018b516ceef1363485c7f75935"/>
    <w:p>
      <w:pPr>
        <w:pStyle w:val="Heading2"/>
      </w:pPr>
      <w:r>
        <w:t xml:space="preserve">II. The Architectural Silence and the Need for Sound</w:t>
      </w:r>
    </w:p>
    <w:p>
      <w:pPr>
        <w:pStyle w:val="FirstParagraph"/>
      </w:pPr>
      <w:r>
        <w:t xml:space="preserve">To understand the significance of music in this region, one must first acknowledge the acoustic environment of Brazil Brasília. Niemeyer’s designs featured vast open spaces soaring curves, and monumental structures that dominated the visual field but often lacked intimate scale. The "Superblocks" (Superquadras) were designed for efficiency and order, which sometimes resulted in a sense of social isolation or what locals refer to as "concrete loneliness." In this sterile environment, the</w:t>
      </w:r>
      <w:r>
        <w:t xml:space="preserve"> </w:t>
      </w:r>
      <w:r>
        <w:rPr>
          <w:bCs/>
          <w:b/>
        </w:rPr>
        <w:t xml:space="preserve">Musician</w:t>
      </w:r>
      <w:r>
        <w:t xml:space="preserve"> </w:t>
      </w:r>
      <w:r>
        <w:t xml:space="preserve">serves as a vital counterpoint. Music becomes the softening agent for the hard edges of modernist architecture. While Rio de Janeiro’s music scene is historically tied to samba in narrow alleyways and beaches, and Salvador’s is tied to carnival in crowded streets, Brazil Brasília’s musical culture had to find its own narrative identity amidst spaciousness.</w:t>
      </w:r>
    </w:p>
    <w:p>
      <w:pPr>
        <w:pStyle w:val="BodyText"/>
      </w:pPr>
      <w:r>
        <w:t xml:space="preserve">The official cultural policy of the Federal District initially focused on high culture—opera, classical concerts, and formal theater. These events were held in prestigious venues like the National Theatre or the Esplanade of Ministries. However these institutions often felt disconnected from the daily life of residents who had migrated to Brasília seeking work and opportunity. It was in this disconnect that a grassroots musical movement began to emerge, led by independent musicians who sought to reclaim public spaces for communal expression.</w:t>
      </w:r>
    </w:p>
    <w:bookmarkEnd w:id="21"/>
    <w:bookmarkStart w:id="22" w:name="X1e266952778840768631c468cceff5707ad77cb"/>
    <w:p>
      <w:pPr>
        <w:pStyle w:val="Heading2"/>
      </w:pPr>
      <w:r>
        <w:t xml:space="preserve">III. Bossa Nova: The Intellectual Soundtrack of the Capital</w:t>
      </w:r>
    </w:p>
    <w:p>
      <w:pPr>
        <w:pStyle w:val="FirstParagraph"/>
      </w:pPr>
      <w:r>
        <w:t xml:space="preserve">No discussion of the musician in Brazil Brasília is complete without addressing Bossa Nova. Emerging in the late 1950s and early 1960s precisely as Brasília was being inaugurated, Bossa Nova is often described as the "soundtrack" of the new capital. Musicians like Antônio Carlos Jobim, João Gilberto, and Vinicius de Moraes created a sophisticated blend of samba rhythms with jazz harmonies that mirrored the sleek elegance of Niemeyer’s buildings. The</w:t>
      </w:r>
      <w:r>
        <w:t xml:space="preserve"> </w:t>
      </w:r>
      <w:r>
        <w:rPr>
          <w:bCs/>
          <w:b/>
        </w:rPr>
        <w:t xml:space="preserve">Musician</w:t>
      </w:r>
      <w:r>
        <w:t xml:space="preserve"> </w:t>
      </w:r>
      <w:r>
        <w:t xml:space="preserve">in this era was viewed as an intellectual and an artist who reflected the aspirations of a modernizing Brazil.</w:t>
      </w:r>
    </w:p>
    <w:p>
      <w:pPr>
        <w:pStyle w:val="BodyText"/>
      </w:pPr>
      <w:r>
        <w:t xml:space="preserve">Bossa Nova provided a cosmopolitan identity for Brazil Brasília, distinguishing it from the tropicalist chaos of other Brazilian cities. It was music that could be performed in the high-rise apartments of Asa Norte and Asa Sul, catering to civil servants and architects who valued subtlety and refinement. The lyrics often spoke of love, nature (specifically the cerrado landscape), and peace, aligning with the utopian ideals upon which Brasília was founded. Thus, the musician played a pivotal role in defining what it meant to be a citizen of Brazil Brasília during its formative years.</w:t>
      </w:r>
    </w:p>
    <w:bookmarkEnd w:id="22"/>
    <w:bookmarkStart w:id="23" w:name="iv.-mpb-and-political-resistance"/>
    <w:p>
      <w:pPr>
        <w:pStyle w:val="Heading2"/>
      </w:pPr>
      <w:r>
        <w:t xml:space="preserve">IV. MPB and Political Resistance</w:t>
      </w:r>
    </w:p>
    <w:p>
      <w:pPr>
        <w:pStyle w:val="FirstParagraph"/>
      </w:pPr>
      <w:r>
        <w:t xml:space="preserve">As the political climate shifted with the military dictatorship starting in 1964, the role of the musician expanded significantly. Brazil Brasília, as the seat of federal power, became a center for political discourse and dissent. The Movement of Brazilian Popular Music (MPB) gained prominence here. Musicians such as Chico Buarque and Geraldo Vandré used their platforms to critique the regime from within or near the heart of its power.</w:t>
      </w:r>
    </w:p>
    <w:p>
      <w:pPr>
        <w:pStyle w:val="BodyText"/>
      </w:pPr>
      <w:r>
        <w:t xml:space="preserve">In Brazil Brasília, concerts became acts of resistance. Because the city was heavily monitored by security forces due to its status as the capital, performances often carried heightened stakes. The musician became a voice for those who lacked political representation in this technocratic city. The cultural hubs located in areas like Galeria Olido and various cultural centers in Plan Piloto allowed for gatherings where music was intertwined with poetry, theater, and political debate. Here the</w:t>
      </w:r>
      <w:r>
        <w:t xml:space="preserve"> </w:t>
      </w:r>
      <w:r>
        <w:rPr>
          <w:bCs/>
          <w:b/>
        </w:rPr>
        <w:t xml:space="preserve">Musician</w:t>
      </w:r>
      <w:r>
        <w:t xml:space="preserve"> </w:t>
      </w:r>
      <w:r>
        <w:t xml:space="preserve">transcended artistry to become a historical witness and a catalyst for social change.</w:t>
      </w:r>
    </w:p>
    <w:bookmarkEnd w:id="23"/>
    <w:bookmarkStart w:id="24" w:name="X0e3ef66fe4159a411eeba443d481f9a54f9e5b6"/>
    <w:p>
      <w:pPr>
        <w:pStyle w:val="Heading2"/>
      </w:pPr>
      <w:r>
        <w:t xml:space="preserve">V. Contemporary Scene: Diversity and Regional Identity</w:t>
      </w:r>
    </w:p>
    <w:p>
      <w:pPr>
        <w:pStyle w:val="FirstParagraph"/>
      </w:pPr>
      <w:r>
        <w:t xml:space="preserve">In the 21st century, the musical landscape of Brazil Brasília has diversified dramatically. While Bossa Nova and MPB remain respected classics, contemporary musicians are exploring genres such as funk carioca (which has gained a massive following among youth despite its origins in Rio), sertanejo (country music from the interior regions), and electronic dance music. This diversity reflects the demographic shift in Brazil Brasília, which now includes people from all over Brazil.</w:t>
      </w:r>
    </w:p>
    <w:p>
      <w:pPr>
        <w:pStyle w:val="BodyText"/>
      </w:pPr>
      <w:r>
        <w:t xml:space="preserve">The concept of "Brasiliense" identity is still evolving. Unlike Bahians or Cariocas who have strong regional musical markers that define their state pride, Brasilienses often identify more with their city’s unique history. Musicians today are actively working to create a distinct sonic identity for the Federal District. Festivals held at the Parque da Cidade and along the Lago Paranoá showcase local talent, emphasizing lyrics that speak about life in the capital, challenges of housing (such as living in satellite cities), and dreams of progress.</w:t>
      </w:r>
    </w:p>
    <w:p>
      <w:pPr>
        <w:pStyle w:val="BodyText"/>
      </w:pPr>
      <w:r>
        <w:t xml:space="preserve">Furthermore, technological advancements have allowed musicians in Brazil Brasília to reach global audiences without leaving their home. Independent producers collaborate with international artists, blending traditional Brazilian rhythms with modern production techniques. This global connectivity ensures that the musician remains relevant not just locally but as part of a broader cultural conversation.</w:t>
      </w:r>
    </w:p>
    <w:bookmarkEnd w:id="24"/>
    <w:bookmarkStart w:id="25" w:name="vi.-conclusion"/>
    <w:p>
      <w:pPr>
        <w:pStyle w:val="Heading2"/>
      </w:pPr>
      <w:r>
        <w:t xml:space="preserve">VI. Conclusion</w:t>
      </w:r>
    </w:p>
    <w:p>
      <w:pPr>
        <w:pStyle w:val="FirstParagraph"/>
      </w:pPr>
      <w:r>
        <w:t xml:space="preserve">In conclusion, the role of the musician in Brazil Brasília is far more complex than mere entertainment. From the sophisticated harmonies of Bossa Nova that mirrored architectural modernism to the political protest songs that challenged authoritarian rule, and finally to today’s diverse genres that reflect a multicultural society, music has been central to defining life in this planned city. In a place built on concrete and ideals, it is the musician who provides warmth connection and historical memory. The</w:t>
      </w:r>
      <w:r>
        <w:t xml:space="preserve"> </w:t>
      </w:r>
      <w:r>
        <w:rPr>
          <w:bCs/>
          <w:b/>
        </w:rPr>
        <w:t xml:space="preserve">Musician</w:t>
      </w:r>
      <w:r>
        <w:t xml:space="preserve"> </w:t>
      </w:r>
      <w:r>
        <w:t xml:space="preserve">in Brazil Brasília acts as the bridge between the cold geometry of the city’s design and the warm, chaotic reality of human experience. As Brasília continues to grow and change, its musical heritage remains a vital resource for understanding its past, present, and future.</w:t>
      </w:r>
    </w:p>
    <w:bookmarkEnd w:id="25"/>
    <w:bookmarkStart w:id="26" w:name="vii.-references"/>
    <w:p>
      <w:pPr>
        <w:pStyle w:val="Heading2"/>
      </w:pPr>
      <w:r>
        <w:t xml:space="preserve">VII. References</w:t>
      </w:r>
    </w:p>
    <w:p>
      <w:pPr>
        <w:numPr>
          <w:ilvl w:val="0"/>
          <w:numId w:val="1001"/>
        </w:numPr>
        <w:pStyle w:val="Compact"/>
      </w:pPr>
      <w:r>
        <w:t xml:space="preserve">Hollanda, S. B., &amp; Costa Lúcio. (Various works on Brazilian modernism and architecture).</w:t>
      </w:r>
    </w:p>
    <w:p>
      <w:pPr>
        <w:numPr>
          <w:ilvl w:val="0"/>
          <w:numId w:val="1001"/>
        </w:numPr>
        <w:pStyle w:val="Compact"/>
      </w:pPr>
      <w:r>
        <w:t xml:space="preserve">Rodrigues Leal Maura Santos. "Brazil Brasília: A History of the Federal District."</w:t>
      </w:r>
    </w:p>
    <w:p>
      <w:pPr>
        <w:numPr>
          <w:ilvl w:val="0"/>
          <w:numId w:val="1001"/>
        </w:numPr>
        <w:pStyle w:val="Compact"/>
      </w:pPr>
      <w:r>
        <w:t xml:space="preserve">CasCatta Raul Lody, and Pessanha Eduardo. "Musicalidad de Brasil: The Soundtrack of a Nation."</w:t>
      </w:r>
    </w:p>
    <w:p>
      <w:pPr>
        <w:numPr>
          <w:ilvl w:val="0"/>
          <w:numId w:val="1001"/>
        </w:numPr>
        <w:pStyle w:val="Compact"/>
      </w:pPr>
      <w:r>
        <w:t xml:space="preserve">Holston James. "The Modernist City: An Anthropological Critique of Brasilia."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Resonance: A Term Paper on the Musician in Brazil Brasília</dc:title>
  <dc:creator/>
  <dc:language>en</dc:language>
  <cp:keywords/>
  <dcterms:created xsi:type="dcterms:W3CDTF">2026-07-29T16:07:10Z</dcterms:created>
  <dcterms:modified xsi:type="dcterms:W3CDTF">2026-07-29T16:07:10Z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