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term-paper"/>
    <w:p>
      <w:pPr>
        <w:pStyle w:val="Heading1"/>
      </w:pPr>
      <w:r>
        <w:t xml:space="preserve">Term Paper</w:t>
      </w:r>
    </w:p>
    <w:bookmarkStart w:id="20" w:name="X8c9c551b3f968f40207ebb5e32e466c2b99b56c"/>
    <w:p>
      <w:pPr>
        <w:pStyle w:val="Heading3"/>
      </w:pPr>
      <w:r>
        <w:t xml:space="preserve">The Socio-Cultural Impact of the Musician in DR Congo Kinshasa</w:t>
      </w:r>
    </w:p>
    <w:p>
      <w:pPr>
        <w:pStyle w:val="FirstParagraph"/>
      </w:pPr>
      <w:r>
        <w:rPr>
          <w:bCs/>
          <w:b/>
        </w:rPr>
        <w:t xml:space="preserve">Date:</w:t>
      </w:r>
      <w:r>
        <w:t xml:space="preserve"> </w:t>
      </w:r>
      <w:r>
        <w:t xml:space="preserve">October 26, 2023</w:t>
      </w:r>
      <w:r>
        <w:br/>
      </w:r>
      <w:r>
        <w:rPr>
          <w:bCs/>
          <w:b/>
        </w:rPr>
        <w:t xml:space="preserve">Subject:</w:t>
      </w:r>
      <w:r>
        <w:t xml:space="preserve">African Cultural Studies / Ethnomusicology</w:t>
      </w:r>
      <w:r>
        <w:br/>
      </w:r>
      <w:r>
        <w:rPr>
          <w:iCs/>
          <w:i/>
        </w:rPr>
        <w:t xml:space="preserve">Note: This document serves as an academic examination of the role and significance of the</w:t>
      </w:r>
      <w:r>
        <w:rPr>
          <w:iCs/>
          <w:i/>
        </w:rPr>
        <w:t xml:space="preserve"> </w:t>
      </w:r>
      <w:r>
        <w:rPr>
          <w:iCs/>
          <w:i/>
        </w:rPr>
        <w:t xml:space="preserve">Musician</w:t>
      </w:r>
      <w:r>
        <w:rPr>
          <w:iCs/>
          <w:i/>
        </w:rPr>
        <w:t xml:space="preserve"> </w:t>
      </w:r>
      <w:r>
        <w:rPr>
          <w:iCs/>
          <w:i/>
        </w:rPr>
        <w:t xml:space="preserve">within the specific geopolitical and cultural context of</w:t>
      </w:r>
      <w:r>
        <w:rPr>
          <w:iCs/>
          <w:i/>
        </w:rPr>
        <w:t xml:space="preserve"> </w:t>
      </w:r>
      <w:r>
        <w:rPr>
          <w:iCs/>
          <w:i/>
        </w:rPr>
        <w:t xml:space="preserve">DR Congo Kinshasa</w:t>
      </w:r>
      <w:r>
        <w:rPr>
          <w:iCs/>
          <w:i/>
        </w:rPr>
        <w:t xml:space="preserv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cultural landscape of the Democratic Republic of Congo, specifically its capital city,</w:t>
      </w:r>
      <w:r>
        <w:t xml:space="preserve"> </w:t>
      </w:r>
      <w:r>
        <w:rPr>
          <w:bCs/>
          <w:b/>
        </w:rPr>
        <w:t xml:space="preserve">DR Congo Kinshasa</w:t>
      </w:r>
      <w:r>
        <w:t xml:space="preserve">, is deeply intertwined with rhythm, dance, and sonic expression. In this vibrant metropolis located on the banks of the mighty Congo River music is not merely a form of entertainment; it is a historical archive, a political tool and a vital social glue. This term paper aims to analyze the multifaceted role of the</w:t>
      </w:r>
      <w:r>
        <w:t xml:space="preserve"> </w:t>
      </w:r>
      <w:r>
        <w:rPr>
          <w:bCs/>
          <w:b/>
        </w:rPr>
        <w:t xml:space="preserve">Musician</w:t>
      </w:r>
      <w:r>
        <w:t xml:space="preserve"> </w:t>
      </w:r>
      <w:r>
        <w:t xml:space="preserve">in</w:t>
      </w:r>
      <w:r>
        <w:t xml:space="preserve"> </w:t>
      </w:r>
      <w:r>
        <w:rPr>
          <w:bCs/>
          <w:b/>
        </w:rPr>
        <w:t xml:space="preserve">DR Congo Kinshasa</w:t>
      </w:r>
      <w:r>
        <w:t xml:space="preserve">. By examining historical evolution, contemporary genres such as Rumba and Soukous, and the socio-political influence of artists, we can understand how music functions as a primary medium for identity formation and societal commentary in one of Africa’s most complex urban environments.</w:t>
      </w:r>
    </w:p>
    <w:bookmarkEnd w:id="21"/>
    <w:bookmarkStart w:id="22" w:name="X6ff7adf871e88a97ba027cb5e4782168dd45402"/>
    <w:p>
      <w:pPr>
        <w:pStyle w:val="Heading2"/>
      </w:pPr>
      <w:r>
        <w:t xml:space="preserve">2. Historical Context: The Roots of Congolese Sound</w:t>
      </w:r>
    </w:p>
    <w:p>
      <w:pPr>
        <w:pStyle w:val="FirstParagraph"/>
      </w:pPr>
      <w:r>
        <w:t xml:space="preserve">To understand the modern</w:t>
      </w:r>
      <w:r>
        <w:t xml:space="preserve"> </w:t>
      </w:r>
      <w:r>
        <w:rPr>
          <w:bCs/>
          <w:b/>
        </w:rPr>
        <w:t xml:space="preserve">Musician</w:t>
      </w:r>
      <w:r>
        <w:t xml:space="preserve"> </w:t>
      </w:r>
      <w:r>
        <w:t xml:space="preserve">in</w:t>
      </w:r>
      <w:r>
        <w:t xml:space="preserve"> </w:t>
      </w:r>
      <w:r>
        <w:rPr>
          <w:bCs/>
          <w:b/>
        </w:rPr>
        <w:t xml:space="preserve">DR Congo Kinshasa</w:t>
      </w:r>
      <w:r>
        <w:t xml:space="preserve">, one must first look to the historical roots that converged in the early 20th century. Kinshasa, formerly known as Leopoldville during the colonial era and later Zaire, served as a crucible for musical innovation. The arrival of Cuban records via Atlantic trade routes introduced harmonies and brass instruments that blended with traditional Congolese rhythms like Makossa and Rumba.</w:t>
      </w:r>
    </w:p>
    <w:p>
      <w:pPr>
        <w:pStyle w:val="BodyText"/>
      </w:pPr>
      <w:r>
        <w:t xml:space="preserve">During the mid-20th century, bands such as TPOK Jazz led by Franco Luambo Makiadi, and OK Jazz became icons. These early musicians were not just performers; they were cultural ambassadors. They navigated the delicate balance between colonial oppression and emerging national identity. In</w:t>
      </w:r>
      <w:r>
        <w:t xml:space="preserve"> </w:t>
      </w:r>
      <w:r>
        <w:rPr>
          <w:bCs/>
          <w:b/>
        </w:rPr>
        <w:t xml:space="preserve">DR Congo Kinshasa</w:t>
      </w:r>
      <w:r>
        <w:t xml:space="preserve">, the</w:t>
      </w:r>
      <w:r>
        <w:t xml:space="preserve"> </w:t>
      </w:r>
      <w:r>
        <w:rPr>
          <w:bCs/>
          <w:b/>
        </w:rPr>
        <w:t xml:space="preserve">Musician</w:t>
      </w:r>
      <w:r>
        <w:t xml:space="preserve"> </w:t>
      </w:r>
      <w:r>
        <w:t xml:space="preserve">became a figure of immense respect, often consulted by political leaders for their ability to sway public opinion through catchy melodies and metaphorical lyrics.</w:t>
      </w:r>
    </w:p>
    <w:bookmarkEnd w:id="22"/>
    <w:bookmarkStart w:id="23" w:name="Xb5955903eb83af51f79c6b1c709246449fdbf1f"/>
    <w:p>
      <w:pPr>
        <w:pStyle w:val="Heading2"/>
      </w:pPr>
      <w:r>
        <w:t xml:space="preserve">3. The Evolution of Genres: From Rumba to Soukous and beyond</w:t>
      </w:r>
    </w:p>
    <w:p>
      <w:pPr>
        <w:pStyle w:val="FirstParagraph"/>
      </w:pPr>
      <w:r>
        <w:t xml:space="preserve">The genre that defines the soul of</w:t>
      </w:r>
      <w:r>
        <w:t xml:space="preserve"> </w:t>
      </w:r>
      <w:r>
        <w:rPr>
          <w:bCs/>
          <w:b/>
        </w:rPr>
        <w:t xml:space="preserve">DR Congo Kinshasa</w:t>
      </w:r>
      <w:r>
        <w:t xml:space="preserve"> </w:t>
      </w:r>
      <w:r>
        <w:t xml:space="preserve">is Congolese Rumba, which evolved into the faster-paced, guitar-driven style known as Soukous. For decades, this sound dominated radio waves and dance halls across Africa and the diaspora. The</w:t>
      </w:r>
      <w:r>
        <w:t xml:space="preserve"> </w:t>
      </w:r>
      <w:r>
        <w:rPr>
          <w:bCs/>
          <w:b/>
        </w:rPr>
        <w:t xml:space="preserve">Musician</w:t>
      </w:r>
      <w:r>
        <w:t xml:space="preserve"> </w:t>
      </w:r>
      <w:r>
        <w:t xml:space="preserve">in this context is required to master complex guitar techniques characterized by intricate interlocking patterns (the "sebene") that compel audiences to dance for hours.</w:t>
      </w:r>
    </w:p>
    <w:p>
      <w:pPr>
        <w:pStyle w:val="BodyText"/>
      </w:pPr>
      <w:r>
        <w:t xml:space="preserve">In recent years, the role of the</w:t>
      </w:r>
    </w:p>
    <w:p>
      <w:pPr>
        <w:pStyle w:val="BodyText"/>
      </w:pPr>
      <w:r>
        <w:t xml:space="preserve">Musician has expanded into newer genres including Ndombolo and Afro-Rumba. Artists like Fally Ipupa and Koffi Olomide have modernized these sounds while retaining the essential rhythmic structures that connect them to their predecessors. In</w:t>
      </w:r>
      <w:r>
        <w:t xml:space="preserve"> </w:t>
      </w:r>
      <w:r>
        <w:rPr>
          <w:bCs/>
          <w:b/>
        </w:rPr>
        <w:t xml:space="preserve">DR Congo Kinshasa</w:t>
      </w:r>
      <w:r>
        <w:t xml:space="preserve">, the ability of a</w:t>
      </w:r>
    </w:p>
    <w:p>
      <w:pPr>
        <w:pStyle w:val="BodyText"/>
      </w:pPr>
      <w:r>
        <w:t xml:space="preserve">Musician to blend traditional elements with contemporary production is crucial for maintaining relevance. This evolution demonstrates the adaptability of Congolese music and its resilience in a globalized world.</w:t>
      </w:r>
    </w:p>
    <w:bookmarkEnd w:id="23"/>
    <w:bookmarkStart w:id="24" w:name="X157a812719f8e083af83f819c83dba4d7c24fe3"/>
    <w:p>
      <w:pPr>
        <w:pStyle w:val="Heading2"/>
      </w:pPr>
      <w:r>
        <w:t xml:space="preserve">4. The Musician as Social Critic and Political Activist</w:t>
      </w:r>
    </w:p>
    <w:p>
      <w:pPr>
        <w:pStyle w:val="FirstParagraph"/>
      </w:pPr>
      <w:r>
        <w:t xml:space="preserve">In</w:t>
      </w:r>
    </w:p>
    <w:p>
      <w:pPr>
        <w:pStyle w:val="BodyText"/>
      </w:pPr>
      <w:r>
        <w:t xml:space="preserve">DR Congo Kinshasa, the</w:t>
      </w:r>
    </w:p>
    <w:p>
      <w:pPr>
        <w:pStyle w:val="BodyText"/>
      </w:pPr>
      <w:r>
        <w:t xml:space="preserve">Musician often assumes the role of a journalist or social critic. Due to periods of censorship and political instability, musicians have historically used coded language and allegory to critique government corruption, highlight social injustices, and advocate for democracy. The phrase "la musique est la voix du peuple" (music is the voice of the people) is particularly apt in this context.</w:t>
      </w:r>
    </w:p>
    <w:p>
      <w:pPr>
        <w:pStyle w:val="BodyText"/>
      </w:pPr>
      <w:r>
        <w:t xml:space="preserve">During times of unrest in Kinshasa concerts become gatherings where collective grievances are expressed through song. For instance, during political transitions or elections,</w:t>
      </w:r>
    </w:p>
    <w:p>
      <w:pPr>
        <w:pStyle w:val="BodyText"/>
      </w:pPr>
      <w:r>
        <w:t xml:space="preserve">Musician figures may either mobilize support for specific candidates or call for peace and unity. This political agency elevates the status of the</w:t>
      </w:r>
    </w:p>
    <w:p>
      <w:pPr>
        <w:pStyle w:val="BodyText"/>
      </w:pPr>
      <w:r>
        <w:t xml:space="preserve">Musician from mere entertainer to a key stakeholder in national discourse. Their influence extends beyond entertainment, shaping public sentiment and sometimes even influencing policy outcomes in</w:t>
      </w:r>
    </w:p>
    <w:p>
      <w:pPr>
        <w:pStyle w:val="BodyText"/>
      </w:pPr>
      <w:r>
        <w:t xml:space="preserve">DR Congo Kinshasa.</w:t>
      </w:r>
    </w:p>
    <w:bookmarkEnd w:id="24"/>
    <w:bookmarkStart w:id="25" w:name="economic-and-digital-challenges"/>
    <w:p>
      <w:pPr>
        <w:pStyle w:val="Heading2"/>
      </w:pPr>
      <w:r>
        <w:t xml:space="preserve">5. Economic and Digital Challenges</w:t>
      </w:r>
    </w:p>
    <w:p>
      <w:pPr>
        <w:pStyle w:val="FirstParagraph"/>
      </w:pPr>
      <w:r>
        <w:t xml:space="preserve">Despite their cultural importance, the professional lives of the</w:t>
      </w:r>
    </w:p>
    <w:p>
      <w:pPr>
        <w:pStyle w:val="BodyText"/>
      </w:pPr>
      <w:r>
        <w:t xml:space="preserve">Musician in</w:t>
      </w:r>
    </w:p>
    <w:p>
      <w:pPr>
        <w:pStyle w:val="BodyText"/>
      </w:pPr>
      <w:r>
        <w:t xml:space="preserve">DR Congo Kinshasa are fraught with economic challenges. The informal economy dominates many aspects of life in Kinshasa, and piracy has long plagued the music industry. However, the digital revolution is changing this landscape. Streaming platforms and social media have allowed independent</w:t>
      </w:r>
    </w:p>
    <w:p>
      <w:pPr>
        <w:pStyle w:val="BodyText"/>
      </w:pPr>
      <w:r>
        <w:t xml:space="preserve">Musicians to reach global audiences without relying solely on traditional record labels.</w:t>
      </w:r>
    </w:p>
    <w:p>
      <w:pPr>
        <w:pStyle w:val="BodyText"/>
      </w:pPr>
      <w:r>
        <w:t xml:space="preserve">This shift presents new opportunities for revenue generation through live streams, merchandise, and direct fan engagement. Yet, infrastructure issues such as inconsistent electricity and internet connectivity in parts of</w:t>
      </w:r>
    </w:p>
    <w:p>
      <w:pPr>
        <w:pStyle w:val="BodyText"/>
      </w:pPr>
      <w:r>
        <w:t xml:space="preserve">DR Congo Kinshasa remain significant hurdles. Despite these obstacles the resilience of the Congolese</w:t>
      </w:r>
    </w:p>
    <w:p>
      <w:pPr>
        <w:pStyle w:val="BodyText"/>
      </w:pPr>
      <w:r>
        <w:t xml:space="preserve">Musician is evident in their ability to innovate and persist.</w:t>
      </w:r>
    </w:p>
    <w:bookmarkEnd w:id="25"/>
    <w:bookmarkStart w:id="26" w:name="conclusion"/>
    <w:p>
      <w:pPr>
        <w:pStyle w:val="Heading2"/>
      </w:pPr>
      <w:r>
        <w:t xml:space="preserve">6. Conclusion</w:t>
      </w:r>
    </w:p>
    <w:p>
      <w:pPr>
        <w:pStyle w:val="FirstParagraph"/>
      </w:pPr>
      <w:r>
        <w:t xml:space="preserve">In conclusion, the</w:t>
      </w:r>
    </w:p>
    <w:p>
      <w:pPr>
        <w:pStyle w:val="BodyText"/>
      </w:pPr>
      <w:r>
        <w:t xml:space="preserve">Musician in</w:t>
      </w:r>
    </w:p>
    <w:p>
      <w:pPr>
        <w:pStyle w:val="BodyText"/>
      </w:pPr>
      <w:r>
        <w:t xml:space="preserve">DR Congo Kinshasa occupies a unique and powerful position within society. They are custodians of history, innovators of culture political commentators and economic actors. The story of Congolese music is the story of</w:t>
      </w:r>
    </w:p>
    <w:p>
      <w:pPr>
        <w:pStyle w:val="BodyText"/>
      </w:pPr>
      <w:r>
        <w:t xml:space="preserve">DR Congo Kinshasa itself: dynamic resilient complex and endlessly creative.</w:t>
      </w:r>
    </w:p>
    <w:p>
      <w:pPr>
        <w:pStyle w:val="BodyText"/>
      </w:pPr>
      <w:r>
        <w:t xml:space="preserve">As we look to the future, it is essential to support the infrastructure that allows these artists to thrive. Recognizing the value of the</w:t>
      </w:r>
    </w:p>
    <w:p>
      <w:pPr>
        <w:pStyle w:val="BodyText"/>
      </w:pPr>
      <w:r>
        <w:t xml:space="preserve">Musician in</w:t>
      </w:r>
    </w:p>
    <w:p>
      <w:pPr>
        <w:pStyle w:val="BodyText"/>
      </w:pPr>
      <w:r>
        <w:t xml:space="preserve">DR Congo Kinshasa is not just an appreciation of art; it is an acknowledgment of a vital force that binds communities together and projects Congolese identity to the world. Further research should focus on the economic policies needed to sustain this vibrant sector and protect intellectual property rights for artists in the digital age.</w:t>
      </w:r>
    </w:p>
    <w:p>
      <w:r>
        <w:pict>
          <v:rect style="width:0;height:1.5pt" o:hralign="center" o:hrstd="t" o:hr="t"/>
        </w:pict>
      </w:r>
    </w:p>
    <w:p>
      <w:pPr>
        <w:pStyle w:val="FirstParagraph"/>
      </w:pPr>
      <w:r>
        <w:rPr>
          <w:iCs/>
          <w:i/>
        </w:rP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Socio-Cultural Impact of the Musician in DR Congo Kinshasa</dc:title>
  <dc:creator/>
  <dc:language>en</dc:language>
  <cp:keywords/>
  <dcterms:created xsi:type="dcterms:W3CDTF">2026-07-29T12:42:23Z</dcterms:created>
  <dcterms:modified xsi:type="dcterms:W3CDTF">2026-07-29T12:42:23Z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