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Harmonic</w:t>
      </w:r>
      <w:r>
        <w:t xml:space="preserve"> </w:t>
      </w:r>
      <w:r>
        <w:t xml:space="preserve">Soul</w:t>
      </w:r>
      <w:r>
        <w:t xml:space="preserve"> </w:t>
      </w:r>
      <w:r>
        <w:t xml:space="preserve">of</w:t>
      </w:r>
      <w:r>
        <w:t xml:space="preserve"> </w:t>
      </w:r>
      <w:r>
        <w:t xml:space="preserve">a</w:t>
      </w:r>
      <w:r>
        <w:t xml:space="preserve"> </w:t>
      </w:r>
      <w:r>
        <w:t xml:space="preserve">Musician</w:t>
      </w:r>
      <w:r>
        <w:t xml:space="preserve"> </w:t>
      </w:r>
      <w:r>
        <w:t xml:space="preserve">in</w:t>
      </w:r>
      <w:r>
        <w:t xml:space="preserve"> </w:t>
      </w:r>
      <w:r>
        <w:t xml:space="preserve">Israel,</w:t>
      </w:r>
      <w:r>
        <w:t xml:space="preserve"> </w:t>
      </w:r>
      <w:r>
        <w:t xml:space="preserve">Jerusalem</w:t>
      </w:r>
    </w:p>
    <w:bookmarkStart w:id="26" w:name="Xe69ca60c5eefd7d79934e344a3f4ebffefc1b35"/>
    <w:p>
      <w:pPr>
        <w:pStyle w:val="Heading1"/>
      </w:pPr>
      <w:r>
        <w:t xml:space="preserve">The Harmonic Soul of a Musician in Israel, Jerusalem</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Academic Research Division</w:t>
      </w:r>
      <w:r>
        <w:br/>
      </w:r>
      <w:r>
        <w:rPr>
          <w:bCs/>
          <w:b/>
        </w:rPr>
        <w:t xml:space="preserve">Subject:</w:t>
      </w:r>
      <w:r>
        <w:t xml:space="preserve"> Ethnomusicology and Cultural Identity</w:t>
      </w:r>
    </w:p>
    <w:bookmarkStart w:id="20" w:name="i.-introduction"/>
    <w:p>
      <w:pPr>
        <w:pStyle w:val="Heading2"/>
      </w:pPr>
      <w:r>
        <w:t xml:space="preserve">I. Introduction</w:t>
      </w:r>
    </w:p>
    <w:p>
      <w:pPr>
        <w:pStyle w:val="FirstParagraph"/>
      </w:pPr>
      <w:r>
        <w:t xml:space="preserve">The city of Jerusalem is not merely a geographical location; it is a metaphysical nexus, a place where history, theology, and human emotion intersect in profound ways. For any</w:t>
      </w:r>
      <w:r>
        <w:t xml:space="preserve"> </w:t>
      </w:r>
      <w:r>
        <w:rPr>
          <w:bCs/>
          <w:b/>
        </w:rPr>
        <w:t xml:space="preserve">Musician</w:t>
      </w:r>
      <w:r>
        <w:t xml:space="preserve">, performing or creating within the ancient walls of this city is an experience that transcends mere entertainment. It becomes an act of cultural stewardship and spiritual dialogue. This term paper explores the unique position of the</w:t>
      </w:r>
      <w:r>
        <w:t xml:space="preserve"> </w:t>
      </w:r>
      <w:r>
        <w:rPr>
          <w:bCs/>
          <w:b/>
        </w:rPr>
        <w:t xml:space="preserve">Musician</w:t>
      </w:r>
      <w:r>
        <w:t xml:space="preserve"> </w:t>
      </w:r>
      <w:r>
        <w:t xml:space="preserve">in Israel, specifically within the multifaceted context of Jerusalem. By examining historical precedents, contemporary fusion genres, and the socio-political implications of sound in this region, we aim to understand how artistic expression serves as both a mirror and a beacon for society. The role of the</w:t>
      </w:r>
      <w:r>
        <w:t xml:space="preserve"> </w:t>
      </w:r>
      <w:r>
        <w:rPr>
          <w:bCs/>
          <w:b/>
        </w:rPr>
        <w:t xml:space="preserve">Musician</w:t>
      </w:r>
      <w:r>
        <w:t xml:space="preserve"> </w:t>
      </w:r>
      <w:r>
        <w:t xml:space="preserve">in Israel is distinct because they operate at the crossroads of ancient tradition and modern innovation, carrying the weight of centuries while navigating the complexities of contemporary life.</w:t>
      </w:r>
    </w:p>
    <w:bookmarkEnd w:id="20"/>
    <w:bookmarkStart w:id="21" w:name="X70ddc39be09a19e90b6b7fe956a34f1cd0ea8c4"/>
    <w:p>
      <w:pPr>
        <w:pStyle w:val="Heading2"/>
      </w:pPr>
      <w:r>
        <w:t xml:space="preserve">II. Historical Roots: The Cantor and the Court</w:t>
      </w:r>
    </w:p>
    <w:p>
      <w:pPr>
        <w:pStyle w:val="FirstParagraph"/>
      </w:pPr>
      <w:r>
        <w:t xml:space="preserve">To understand the current state of music in Jerusalem, one must look back to its biblical and historical foundations. For millennia, sound has been a primary medium for connecting with the divine in this holy city. The Levites were not just priests but professional</w:t>
      </w:r>
      <w:r>
        <w:t xml:space="preserve"> </w:t>
      </w:r>
      <w:r>
        <w:rPr>
          <w:bCs/>
          <w:b/>
        </w:rPr>
        <w:t xml:space="preserve">Musician</w:t>
      </w:r>
      <w:r>
        <w:t xml:space="preserve">s who constructed instruments and composed liturgical songs that defined the spiritual atmosphere of the Temple Mount. Even after the destruction of the Second Temple, music did not vanish; rather, it migrated into synagogues, adapting to Diaspora experiences while retaining its core melodic structures. In Jerusalem today, these ancient modes persist in religious services across Jewish, Christian, and Muslim communities. The</w:t>
      </w:r>
      <w:r>
        <w:t xml:space="preserve"> </w:t>
      </w:r>
      <w:r>
        <w:rPr>
          <w:bCs/>
          <w:b/>
        </w:rPr>
        <w:t xml:space="preserve">Musician</w:t>
      </w:r>
      <w:r>
        <w:t xml:space="preserve"> </w:t>
      </w:r>
      <w:r>
        <w:t xml:space="preserve">here is often seen as a custodian of memory. When a traditional klezmer melody or a Sephardic piyyut is performed on the cobblestone streets of the Old City, it evokes a collective consciousness that spans generations. This historical continuity provides the</w:t>
      </w:r>
      <w:r>
        <w:t xml:space="preserve"> </w:t>
      </w:r>
      <w:r>
        <w:rPr>
          <w:bCs/>
          <w:b/>
        </w:rPr>
        <w:t xml:space="preserve">Musician</w:t>
      </w:r>
      <w:r>
        <w:t xml:space="preserve"> </w:t>
      </w:r>
      <w:r>
        <w:t xml:space="preserve">with an unparalleled library of melodies to draw from, creating a sonic landscape that feels simultaneously ancient and immediate.</w:t>
      </w:r>
    </w:p>
    <w:bookmarkEnd w:id="21"/>
    <w:bookmarkStart w:id="22" w:name="X94404ec447b142a687534bfd63dc52d24beaea3"/>
    <w:p>
      <w:pPr>
        <w:pStyle w:val="Heading2"/>
      </w:pPr>
      <w:r>
        <w:t xml:space="preserve">III. The Contemporary Fusion: East Meets West in Jerusalem</w:t>
      </w:r>
    </w:p>
    <w:p>
      <w:pPr>
        <w:pStyle w:val="FirstParagraph"/>
      </w:pPr>
      <w:r>
        <w:t xml:space="preserve">In modern Israel, particularly within the artistic hub of Jerusalem, the archetype of the</w:t>
      </w:r>
      <w:r>
        <w:t xml:space="preserve"> </w:t>
      </w:r>
      <w:r>
        <w:rPr>
          <w:bCs/>
          <w:b/>
        </w:rPr>
        <w:t xml:space="preserve">Musician</w:t>
      </w:r>
      <w:r>
        <w:t xml:space="preserve"> </w:t>
      </w:r>
      <w:r>
        <w:t xml:space="preserve">has evolved into a hybrid figure. Today’s artists are frequently bilingual not only in language but in musical dialects. They seamlessly blend Western classical structures with Middle Eastern maqamat (modes), Indian rhythms, and African beats. This fusion is particularly evident in Jerusalem, where diverse populations coexist—albeit sometimes tensely—and share cultural space. The contemporary</w:t>
      </w:r>
      <w:r>
        <w:t xml:space="preserve"> </w:t>
      </w:r>
      <w:r>
        <w:rPr>
          <w:bCs/>
          <w:b/>
        </w:rPr>
        <w:t xml:space="preserve">Musician</w:t>
      </w:r>
      <w:r>
        <w:t xml:space="preserve"> </w:t>
      </w:r>
      <w:r>
        <w:t xml:space="preserve">here acts as a diplomat of sound, bridging gaps between secular and religious, Arab and Jewish, immigrant communities from the former Soviet Union and North Africa. For instance, many prominent Israeli bands incorporate instruments like the oud and ney alongside guitars and synthesizers. This sonic integration reflects a broader societal desire for cohesion in a fragmented political landscape. The</w:t>
      </w:r>
      <w:r>
        <w:t xml:space="preserve"> </w:t>
      </w:r>
      <w:r>
        <w:rPr>
          <w:bCs/>
          <w:b/>
        </w:rPr>
        <w:t xml:space="preserve">Musician</w:t>
      </w:r>
      <w:r>
        <w:t xml:space="preserve"> </w:t>
      </w:r>
      <w:r>
        <w:t xml:space="preserve">in Israel thus becomes a facilitator of cross-cultural understanding, using melody to communicate what words often fail to convey.</w:t>
      </w:r>
    </w:p>
    <w:bookmarkEnd w:id="22"/>
    <w:bookmarkStart w:id="23" w:name="Xc2c3c4a0ef0f6f6ea03bfd4ec67f9923338921d"/>
    <w:p>
      <w:pPr>
        <w:pStyle w:val="Heading2"/>
      </w:pPr>
      <w:r>
        <w:t xml:space="preserve">IV. The Socio-Political Weight of Performance</w:t>
      </w:r>
    </w:p>
    <w:p>
      <w:pPr>
        <w:pStyle w:val="FirstParagraph"/>
      </w:pPr>
      <w:r>
        <w:t xml:space="preserve">The role of the</w:t>
      </w:r>
      <w:r>
        <w:t xml:space="preserve"> </w:t>
      </w:r>
      <w:r>
        <w:rPr>
          <w:bCs/>
          <w:b/>
        </w:rPr>
        <w:t xml:space="preserve">Musician</w:t>
      </w:r>
      <w:r>
        <w:t xml:space="preserve"> </w:t>
      </w:r>
      <w:r>
        <w:t xml:space="preserve">in Jerusalem cannot be divorced from the political realities surrounding it. Music in this context is never neutral; it is deeply embedded in narratives of identity, resistance, and peace. Concert halls and street performances become arenas for expressing national pride or mourning collective trauma. During times of conflict, songs often serve as anthems of resilience or laments for loss. The</w:t>
      </w:r>
      <w:r>
        <w:t xml:space="preserve"> </w:t>
      </w:r>
      <w:r>
        <w:rPr>
          <w:bCs/>
          <w:b/>
        </w:rPr>
        <w:t xml:space="preserve">Musician</w:t>
      </w:r>
      <w:r>
        <w:t xml:space="preserve"> </w:t>
      </w:r>
      <w:r>
        <w:t xml:space="preserve">bears the responsibility of navigating these sensitive topics with nuance and respect. There is a growing movement among young artists in Jerusalem who use their platforms to advocate for coexistence and human rights through art. They challenge traditional boundaries, questioning whose stories are being told and whose melodies are being preserved. This activism adds a layer of complexity to the profession, requiring the</w:t>
      </w:r>
      <w:r>
        <w:t xml:space="preserve"> </w:t>
      </w:r>
      <w:r>
        <w:rPr>
          <w:bCs/>
          <w:b/>
        </w:rPr>
        <w:t xml:space="preserve">Musician</w:t>
      </w:r>
      <w:r>
        <w:t xml:space="preserve"> </w:t>
      </w:r>
      <w:r>
        <w:t xml:space="preserve">to be not only technically proficient but also socially conscious and politically engaged.</w:t>
      </w:r>
    </w:p>
    <w:bookmarkEnd w:id="23"/>
    <w:bookmarkStart w:id="24" w:name="X0a18648daab7639236e9cb411ae4638ba1602f8"/>
    <w:p>
      <w:pPr>
        <w:pStyle w:val="Heading2"/>
      </w:pPr>
      <w:r>
        <w:t xml:space="preserve">V. Education and Preservation in Jerusalem</w:t>
      </w:r>
    </w:p>
    <w:p>
      <w:pPr>
        <w:pStyle w:val="FirstParagraph"/>
      </w:pPr>
      <w:r>
        <w:t xml:space="preserve">Jerusalem is home to some of Israel’s most prestigious music conservatories, including the Rubin Academy of Music at Hebrew University. These institutions play a crucial role in training the next generation of</w:t>
      </w:r>
      <w:r>
        <w:t xml:space="preserve"> </w:t>
      </w:r>
      <w:r>
        <w:rPr>
          <w:bCs/>
          <w:b/>
        </w:rPr>
        <w:t xml:space="preserve">Musician</w:t>
      </w:r>
      <w:r>
        <w:t xml:space="preserve">s, emphasizing both technical mastery and cultural awareness. Students are encouraged to explore their heritage while engaging with global musical trends. This educational environment fosters a deep appreciation for the unique sonic identity of Israel. Furthermore, community music programs in Jerusalem work to preserve folk traditions that might otherwise be lost to globalization. By teaching traditional dances and songs to youth, these programs ensure that the</w:t>
      </w:r>
      <w:r>
        <w:t xml:space="preserve"> </w:t>
      </w:r>
      <w:r>
        <w:rPr>
          <w:bCs/>
          <w:b/>
        </w:rPr>
        <w:t xml:space="preserve">Musician</w:t>
      </w:r>
      <w:r>
        <w:t xml:space="preserve"> </w:t>
      </w:r>
      <w:r>
        <w:t xml:space="preserve">continues to serve as a link between past and future. The emphasis on education underscores the belief that music is a vital component of national identity and cultural survival.</w:t>
      </w:r>
    </w:p>
    <w:bookmarkEnd w:id="24"/>
    <w:bookmarkStart w:id="25" w:name="vi.-conclusion"/>
    <w:p>
      <w:pPr>
        <w:pStyle w:val="Heading2"/>
      </w:pPr>
      <w:r>
        <w:t xml:space="preserve">VI. Conclusion</w:t>
      </w:r>
    </w:p>
    <w:p>
      <w:pPr>
        <w:pStyle w:val="FirstParagraph"/>
      </w:pPr>
      <w:r>
        <w:t xml:space="preserve">In conclusion, the</w:t>
      </w:r>
      <w:r>
        <w:t xml:space="preserve"> </w:t>
      </w:r>
      <w:r>
        <w:rPr>
          <w:bCs/>
          <w:b/>
        </w:rPr>
        <w:t xml:space="preserve">Musician</w:t>
      </w:r>
      <w:r>
        <w:t xml:space="preserve"> </w:t>
      </w:r>
      <w:r>
        <w:t xml:space="preserve">in Israel, Jerusalem, occupies a singular and powerful position within society. They are heirs to an ancient legacy of liturgical song yet pioneers of modern fusion genres that challenge boundaries and foster dialogue. Through their artistry, they reflect the complexities of life in a city where history is palpable and politics are unavoidable. The</w:t>
      </w:r>
      <w:r>
        <w:t xml:space="preserve"> </w:t>
      </w:r>
      <w:r>
        <w:rPr>
          <w:bCs/>
          <w:b/>
        </w:rPr>
        <w:t xml:space="preserve">Musician</w:t>
      </w:r>
      <w:r>
        <w:t xml:space="preserve"> </w:t>
      </w:r>
      <w:r>
        <w:t xml:space="preserve">does not merely perform; they interpret, heal, and unite. As Jerusalem continues to evolve as a global cultural center, the contributions of its artists will remain essential in shaping its narrative. They remind us that while stone walls may divide neighborhoods, melody has the unique power to connect hearts across divides. The future of music in this region depends on continuing to support these creative voices, ensuring that the</w:t>
      </w:r>
      <w:r>
        <w:t xml:space="preserve"> </w:t>
      </w:r>
      <w:r>
        <w:rPr>
          <w:bCs/>
          <w:b/>
        </w:rPr>
        <w:t xml:space="preserve">Musician</w:t>
      </w:r>
      <w:r>
        <w:t xml:space="preserve"> </w:t>
      </w:r>
      <w:r>
        <w:t xml:space="preserve">remains a vital force for understanding and harmony in Israel.</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Harmonic Soul of a Musician in Israel, Jerusalem</dc:title>
  <dc:creator/>
  <cp:keywords/>
  <dcterms:created xsi:type="dcterms:W3CDTF">2026-07-29T17:59:48Z</dcterms:created>
  <dcterms:modified xsi:type="dcterms:W3CDTF">2026-07-29T17:59:48Z</dcterms:modified>
</cp:coreProperties>
</file>

<file path=docProps/custom.xml><?xml version="1.0" encoding="utf-8"?>
<Properties xmlns="http://schemas.openxmlformats.org/officeDocument/2006/custom-properties" xmlns:vt="http://schemas.openxmlformats.org/officeDocument/2006/docPropsVTypes"/>
</file>