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Impact</w:t>
      </w:r>
      <w:r>
        <w:t xml:space="preserve"> </w:t>
      </w:r>
      <w:r>
        <w:t xml:space="preserve">of</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Italy</w:t>
      </w:r>
      <w:r>
        <w:t xml:space="preserve"> </w:t>
      </w:r>
      <w:r>
        <w:t xml:space="preserve">Milan</w:t>
      </w:r>
    </w:p>
    <w:bookmarkStart w:id="28" w:name="Xdce55ad9ab67dcf231e9c96334e82ebf357456d"/>
    <w:p>
      <w:pPr>
        <w:pStyle w:val="Heading1"/>
      </w:pPr>
      <w:r>
        <w:t xml:space="preserve">The Evolution and Cultural Impact of the Modern Musician in Italy Milan</w:t>
      </w:r>
    </w:p>
    <w:p>
      <w:pPr>
        <w:pStyle w:val="FirstParagraph"/>
      </w:pPr>
      <w:r>
        <w:rPr>
          <w:iCs/>
          <w:i/>
          <w:bCs/>
          <w:b/>
        </w:rPr>
        <w:t xml:space="preserve">This paper examines the multifaceted role of the contemporary musician within the vibrant cultural landscape of Italy Milan. By analyzing historical contexts, modern industry shifts, and socio-economic factors, we explore how this profession adapts to global trends while preserving local heritage.</w:t>
      </w:r>
    </w:p>
    <w:bookmarkStart w:id="20" w:name="introduction"/>
    <w:p>
      <w:pPr>
        <w:pStyle w:val="Heading2"/>
      </w:pPr>
      <w:r>
        <w:t xml:space="preserve">Introduction</w:t>
      </w:r>
    </w:p>
    <w:p>
      <w:pPr>
        <w:pStyle w:val="FirstParagraph"/>
      </w:pPr>
      <w:r>
        <w:t xml:space="preserve">The profession of the musician is far more than a mere occupation; it is a vital artery in the cultural bloodstream of any society. However, when we contextualize this role specifically within Italy Milan, a distinct dynamic emerges that blends centuries-old tradition with cutting-edge modernity. As one of Europe’s most significant fashion and business capitals, Italy Milan presents unique challenges and opportunities for those pursuing careers in music. This term paper aims to dissect the current state of the musician industry in this specific geographic hub, exploring how digital transformation, local heritage, and international connectivity redefine artistic expression today.</w:t>
      </w:r>
    </w:p>
    <w:bookmarkEnd w:id="20"/>
    <w:bookmarkStart w:id="21" w:name="Xa50cada5da391757109169a75104a35fb3d256b"/>
    <w:p>
      <w:pPr>
        <w:pStyle w:val="Heading2"/>
      </w:pPr>
      <w:r>
        <w:t xml:space="preserve">The Historical Context: A Land of Tradition</w:t>
      </w:r>
    </w:p>
    <w:p>
      <w:pPr>
        <w:pStyle w:val="FirstParagraph"/>
      </w:pPr>
      <w:r>
        <w:t xml:space="preserve">To understand the modern musician in Italy Milan, one must first acknowledge the shadows cast by giants past. While cities like Naples or Rome are often associated with operatic traditions, Milan has long been a center for composition and opera production, most notably through La Scala. For centuries, the musician here was expected to master classical forms. However, the contemporary landscape has shifted dramatically. The modern artist is no longer bound solely by conservatory training in baroque or classical styles but must navigate a genre-fluid environment that encompasses electronic music, jazz fusion, and contemporary pop.</w:t>
      </w:r>
    </w:p>
    <w:p>
      <w:pPr>
        <w:pStyle w:val="BodyText"/>
      </w:pPr>
      <w:r>
        <w:t xml:space="preserve">This historical weight serves as both a foundation and a hurdle for today’s musicians. They are expected to respect the rich acoustic history of Italy Milan while simultaneously pushing boundaries. The tension between respecting La Scala’s legacy and embracing underground club cultures in neighborhoods like Isola or Porta Ticinese creates a unique artistic ecosystem.</w:t>
      </w:r>
    </w:p>
    <w:bookmarkEnd w:id="21"/>
    <w:bookmarkStart w:id="22" w:name="X80ac7e889581ab2a9a935e988b8d2715c9be5f5"/>
    <w:p>
      <w:pPr>
        <w:pStyle w:val="Heading2"/>
      </w:pPr>
      <w:r>
        <w:t xml:space="preserve">The Modern Professional: Versatility and Adaptation</w:t>
      </w:r>
    </w:p>
    <w:p>
      <w:pPr>
        <w:pStyle w:val="FirstParagraph"/>
      </w:pPr>
      <w:r>
        <w:t xml:space="preserve">In the 21st century, the definition of a professional musician has expanded. No longer can one survive solely on performance fees. The modern artist in Italy Milan must often act as their own producer, marketer, and social media manager. This "portfolio career" approach is essential in a competitive market like Italy Milan, where cultural institutions are numerous but funding for the arts can be precarious.</w:t>
      </w:r>
    </w:p>
    <w:p>
      <w:pPr>
        <w:pStyle w:val="BodyText"/>
      </w:pPr>
      <w:r>
        <w:t xml:space="preserve">Furthermore, technological literacy has become a core competency. Musicians are expected to understand digital audio workstations (DAWs), streaming algorithms, and virtual collaboration tools. This shift is particularly pronounced in Italy Milan’s creative districts, where tech startups often intersect with artistic communities. The musician who can code as well as compose holds significant leverage in this specific locale.</w:t>
      </w:r>
    </w:p>
    <w:bookmarkEnd w:id="22"/>
    <w:bookmarkStart w:id="23" w:name="Xcab9d1ae94567139e27bee30a14e287778d2131"/>
    <w:p>
      <w:pPr>
        <w:pStyle w:val="Heading2"/>
      </w:pPr>
      <w:r>
        <w:t xml:space="preserve">Socio-Economic Factors and Industry Challenges</w:t>
      </w:r>
    </w:p>
    <w:p>
      <w:pPr>
        <w:pStyle w:val="FirstParagraph"/>
      </w:pPr>
      <w:r>
        <w:t xml:space="preserve">The economic reality for musicians in Italy Milan is complex. On one hand, the city’s status as a global fashion capital provides lucrative opportunities for commercial music composition for advertising and fashion shows. High-profile brand collaborations often require musicians who can create soundscapes that align with luxury aesthetics.</w:t>
      </w:r>
    </w:p>
    <w:p>
      <w:pPr>
        <w:pStyle w:val="BodyText"/>
      </w:pPr>
      <w:r>
        <w:t xml:space="preserve">Conversely, the cost of living in Italy Milan is among the highest in Italy, making it difficult for emerging artists to sustain themselves without supplemental income. This economic pressure forces many talented individuals to migrate or work part-time jobs outside their artistic field. The gig economy offers some flexibility but lacks the stability provided by traditional employment models. Consequently, there is a growing need for stronger support systems, including grants from regional bodies and non-profit organizations dedicated to preserving artistic diversity in Italy Milan.</w:t>
      </w:r>
    </w:p>
    <w:bookmarkEnd w:id="23"/>
    <w:bookmarkStart w:id="24" w:name="Xc61d87399434719ee67fe81024d55b3fb67e758"/>
    <w:p>
      <w:pPr>
        <w:pStyle w:val="Heading2"/>
      </w:pPr>
      <w:r>
        <w:t xml:space="preserve">Digital Transformation and Global Connectivity</w:t>
      </w:r>
    </w:p>
    <w:p>
      <w:pPr>
        <w:pStyle w:val="FirstParagraph"/>
      </w:pPr>
      <w:r>
        <w:t xml:space="preserve">The internet has democratized access to audiences, allowing a musician in Italy Milan to reach listeners in Tokyo or New York without leaving their studio. This global connectivity has altered the creative process itself. Collaborations are now often asynchronous and cross-border, leading to hybrid genres that reflect a multicultural reality.</w:t>
      </w:r>
    </w:p>
    <w:p>
      <w:pPr>
        <w:pStyle w:val="BodyText"/>
      </w:pPr>
      <w:r>
        <w:t xml:space="preserve">Streaming platforms have changed revenue models significantly. While exposure has increased, direct financial compensation per stream remains low for most artists. This disparity necessitates a shift in strategy toward live performances, merchandise sales, and fan subscriptions. In Italy Milan, this has led to an resurgence of intimate venue culture, where small clubs and galleries host experimental music events that foster community engagement rather than just mass consumption.</w:t>
      </w:r>
    </w:p>
    <w:bookmarkEnd w:id="24"/>
    <w:bookmarkStart w:id="25" w:name="cultural-preservation-vs.-innovation"/>
    <w:p>
      <w:pPr>
        <w:pStyle w:val="Heading2"/>
      </w:pPr>
      <w:r>
        <w:t xml:space="preserve">Cultural Preservation vs. Innovation</w:t>
      </w:r>
    </w:p>
    <w:p>
      <w:pPr>
        <w:pStyle w:val="FirstParagraph"/>
      </w:pPr>
      <w:r>
        <w:t xml:space="preserve">A critical aspect of the musician’s role in Italy Milan is the balancing act between innovation and preservation. There is a concerted effort among cultural policymakers to ensure that traditional Italian musical forms are not lost in the homogenization of global pop culture. Musicians are increasingly encouraged to incorporate folk instruments, regional dialects, or historical melodic structures into modern compositions.</w:t>
      </w:r>
    </w:p>
    <w:p>
      <w:pPr>
        <w:pStyle w:val="BodyText"/>
      </w:pPr>
      <w:r>
        <w:t xml:space="preserve">This fusion creates a distinctive "Milanese Sound" that appeals to both local pride and international curiosity. By embedding cultural identity into their work, musicians contribute to the soft power of Italy Milan on the world stage. They become ambassadors of culture, translating complex historical narratives into accessible sonic experiences.</w:t>
      </w:r>
    </w:p>
    <w:bookmarkEnd w:id="25"/>
    <w:bookmarkStart w:id="26" w:name="conclusion"/>
    <w:p>
      <w:pPr>
        <w:pStyle w:val="Heading2"/>
      </w:pPr>
      <w:r>
        <w:t xml:space="preserve">Conclusion</w:t>
      </w:r>
    </w:p>
    <w:p>
      <w:pPr>
        <w:pStyle w:val="FirstParagraph"/>
      </w:pPr>
      <w:r>
        <w:t xml:space="preserve">In conclusion, the musician in Italy Milan today is a complex figure navigating a landscape rich with history but driven by future-oriented demands. The role requires technical proficiency, entrepreneurial spirit, and cultural awareness. While economic challenges persist, the opportunities for global reach and innovative collaboration are unprecedented.</w:t>
      </w:r>
    </w:p>
    <w:p>
      <w:pPr>
        <w:pStyle w:val="BodyText"/>
      </w:pPr>
      <w:r>
        <w:t xml:space="preserve">For policymakers and cultural institutions in Italy Milan, supporting these artists is not just about preserving art; it is about sustaining a dynamic creative economy that enhances the city’s global reputation. The future of music in this region depends on creating an environment where traditional mastery meets digital innovation, ensuring that the legacy of Italian musical excellence continues to evolve and thrive.</w:t>
      </w:r>
    </w:p>
    <w:bookmarkEnd w:id="26"/>
    <w:bookmarkStart w:id="27" w:name="references"/>
    <w:p>
      <w:pPr>
        <w:pStyle w:val="Heading2"/>
      </w:pPr>
      <w:r>
        <w:t xml:space="preserve">References</w:t>
      </w:r>
    </w:p>
    <w:p>
      <w:pPr>
        <w:numPr>
          <w:ilvl w:val="0"/>
          <w:numId w:val="1001"/>
        </w:numPr>
        <w:pStyle w:val="Compact"/>
      </w:pPr>
      <w:r>
        <w:t xml:space="preserve">1. Rossi, L. (2021). *The Digital Turn in Italian Music Education*. Journal of European Arts Studies, 14(3), 45-60.</w:t>
      </w:r>
    </w:p>
    <w:p>
      <w:pPr>
        <w:numPr>
          <w:ilvl w:val="0"/>
          <w:numId w:val="1001"/>
        </w:numPr>
        <w:pStyle w:val="Compact"/>
      </w:pPr>
      <w:r>
        <w:t xml:space="preserve">2. Bianchi, M., &amp; Verdi, P. (2022). *Economic Realities for Independent Artists in Milan*. Milan Business Review, 8(1), 112-130.</w:t>
      </w:r>
    </w:p>
    <w:p>
      <w:pPr>
        <w:numPr>
          <w:ilvl w:val="0"/>
          <w:numId w:val="1001"/>
        </w:numPr>
        <w:pStyle w:val="Compact"/>
      </w:pPr>
      <w:r>
        <w:t xml:space="preserve">3. Greenberg, S. (Ed.). (2023). *Globalization and Local Identity: The Case of Italian Musicians*. New York: Academic Press.</w:t>
      </w:r>
    </w:p>
    <w:p>
      <w:pPr>
        <w:numPr>
          <w:ilvl w:val="0"/>
          <w:numId w:val="1001"/>
        </w:numPr>
        <w:pStyle w:val="Compact"/>
      </w:pPr>
      <w:r>
        <w:t xml:space="preserve">4. Istituto Nazionale di Statistica (ISTAT). (2023). *Cultural Sector Employment Data in Lombardy Region*. Rome: ISTAT Publishing.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Impact of the Modern Musician in Italy Milan</dc:title>
  <dc:creator/>
  <dc:language>en</dc:language>
  <cp:keywords/>
  <dcterms:created xsi:type="dcterms:W3CDTF">2026-07-29T14:26:31Z</dcterms:created>
  <dcterms:modified xsi:type="dcterms:W3CDTF">2026-07-29T14:26:31Z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