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Kenya</w:t>
      </w:r>
      <w:r>
        <w:t xml:space="preserve"> </w:t>
      </w:r>
      <w:r>
        <w:t xml:space="preserve">Nairobi</w:t>
      </w:r>
    </w:p>
    <w:bookmarkStart w:id="35" w:name="Xfd45e3b4d956b4d1c74a555d14f7a0593f86962"/>
    <w:p>
      <w:pPr>
        <w:pStyle w:val="Heading1"/>
      </w:pPr>
      <w:r>
        <w:t xml:space="preserve">The Evolution and Economic Impact of the Musician in Kenya Nairobi</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Cultural Studies and Economic Development</w:t>
      </w:r>
      <w:r>
        <w:br/>
      </w:r>
    </w:p>
    <w:bookmarkStart w:id="20" w:name="abstract"/>
    <w:p>
      <w:pPr>
        <w:pStyle w:val="Heading3"/>
      </w:pPr>
      <w:r>
        <w:t xml:space="preserve">Abstract</w:t>
      </w:r>
    </w:p>
    <w:p>
      <w:pPr>
        <w:pStyle w:val="FirstParagraph"/>
      </w:pPr>
      <w:r>
        <w:t xml:space="preserve">This term paper explores the multifaceted role of the modern Musician in Kenya Nairobi. It examines how the capital city serves as a cultural incubator for diverse musical genres, ranging from traditional Bantu rhythms to contemporary Afrobeats and Gengetone. The document analyzes the economic implications of this vibrant industry, highlighting challenges such as intellectual property rights and digital infrastructure, while proposing strategic pathways for sustainable growth within the region.</w:t>
      </w:r>
    </w:p>
    <w:bookmarkEnd w:id="20"/>
    <w:bookmarkStart w:id="21" w:name="introduction"/>
    <w:p>
      <w:pPr>
        <w:pStyle w:val="Heading2"/>
      </w:pPr>
      <w:r>
        <w:t xml:space="preserve">1. Introduction</w:t>
      </w:r>
    </w:p>
    <w:p>
      <w:pPr>
        <w:pStyle w:val="FirstParagraph"/>
      </w:pPr>
      <w:r>
        <w:t xml:space="preserve">Nairobi stands as the beating heart of East Africa’s creative economy. As the capital and largest city of Kenya, it is not merely an administrative center but a sprawling metropolis where culture, technology, and commerce intersect. Within this dynamic ecosystem, the</w:t>
      </w:r>
      <w:r>
        <w:t xml:space="preserve"> </w:t>
      </w:r>
      <w:r>
        <w:rPr>
          <w:bCs/>
          <w:b/>
        </w:rPr>
        <w:t xml:space="preserve">Musician</w:t>
      </w:r>
      <w:r>
        <w:t xml:space="preserve"> </w:t>
      </w:r>
      <w:r>
        <w:t xml:space="preserve">plays a pivotal role in shaping national identity and driving economic activity. The term "Kenya Nairobi" evokes a specific urban narrative—a fusion of traditional heritage and modern innovation. This paper aims to dissect how musicians operating within Kenya Nairobi leverage their art for social cohesion, cultural preservation, and financial empowerment.</w:t>
      </w:r>
    </w:p>
    <w:bookmarkEnd w:id="21"/>
    <w:bookmarkStart w:id="22" w:name="X893cdd5d29311d10411f692bc8e9abe59dc5ec0"/>
    <w:p>
      <w:pPr>
        <w:pStyle w:val="Heading2"/>
      </w:pPr>
      <w:r>
        <w:t xml:space="preserve">2. Historical Context: From Folklore to Fusion</w:t>
      </w:r>
    </w:p>
    <w:p>
      <w:pPr>
        <w:pStyle w:val="FirstParagraph"/>
      </w:pPr>
      <w:r>
        <w:t xml:space="preserve">To understand the current state of music in Kenya Nairobi, one must look back at its historical roots. Historically, music in this region was communal and oral, serving as a vessel for storytelling and history. However, with the advent of colonial rule and subsequent independence, musical instruments such as the guitar and drum underwent significant transformations. In Kenya Nairobi specifically post-1963, music became a tool for political expression during the struggle for independence. Artists began to blend indigenous sounds with Western jazz and rock influences, creating a unique sonic landscape that would later evolve into Benga music.</w:t>
      </w:r>
    </w:p>
    <w:p>
      <w:pPr>
        <w:pStyle w:val="BodyText"/>
      </w:pPr>
      <w:r>
        <w:t xml:space="preserve">The 1980s and 1990s saw the rise of reggae and hip-hop in Kenya Nairobi, heavily influenced by global movements but distinctly local in their lyrical content. Musicians began addressing social issues such as poverty, corruption, and unity. This era established the precedent that a</w:t>
      </w:r>
      <w:r>
        <w:t xml:space="preserve"> </w:t>
      </w:r>
      <w:r>
        <w:rPr>
          <w:bCs/>
          <w:b/>
        </w:rPr>
        <w:t xml:space="preserve">Musician</w:t>
      </w:r>
      <w:r>
        <w:t xml:space="preserve"> </w:t>
      </w:r>
      <w:r>
        <w:t xml:space="preserve">in Kenya Nairobi is not just an entertainer but a commentator on societal affairs.</w:t>
      </w:r>
    </w:p>
    <w:bookmarkEnd w:id="22"/>
    <w:bookmarkStart w:id="26" w:name="Xcf7b65e7cddffff4ecc6f4d9994f00590b49e73"/>
    <w:p>
      <w:pPr>
        <w:pStyle w:val="Heading2"/>
      </w:pPr>
      <w:r>
        <w:t xml:space="preserve">3. The Contemporary Landscape: Genres and Innovation</w:t>
      </w:r>
    </w:p>
    <w:p>
      <w:pPr>
        <w:pStyle w:val="FirstParagraph"/>
      </w:pPr>
      <w:r>
        <w:t xml:space="preserve">In recent years, the music scene in Kenya Nairobi has exploded with diversity. The contemporary</w:t>
      </w:r>
      <w:r>
        <w:t xml:space="preserve"> </w:t>
      </w:r>
      <w:r>
        <w:rPr>
          <w:bCs/>
          <w:b/>
        </w:rPr>
        <w:t xml:space="preserve">Musician</w:t>
      </w:r>
      <w:r>
        <w:t xml:space="preserve"> </w:t>
      </w:r>
      <w:r>
        <w:t xml:space="preserve">here is defined by experimentation and digital fluency. Several key genres dominate the airwaves:</w:t>
      </w:r>
    </w:p>
    <w:bookmarkStart w:id="23" w:name="benga-and-its-modern-variations"/>
    <w:p>
      <w:pPr>
        <w:pStyle w:val="Heading3"/>
      </w:pPr>
      <w:r>
        <w:t xml:space="preserve">3.1 Benga and Its Modern Variations</w:t>
      </w:r>
    </w:p>
    <w:p>
      <w:pPr>
        <w:pStyle w:val="FirstParagraph"/>
      </w:pPr>
      <w:r>
        <w:t xml:space="preserve">Benga remains a staple in Kenya Nairobi, characterized by its distinct guitar riffs and polyrhythms. However, modern artists are fusing Benga with pop and electronic dance music (EDM), appealing to younger demographics while retaining cultural authenticity.</w:t>
      </w:r>
    </w:p>
    <w:bookmarkEnd w:id="23"/>
    <w:bookmarkStart w:id="24" w:name="the-rise-of-gengetone"/>
    <w:p>
      <w:pPr>
        <w:pStyle w:val="Heading3"/>
      </w:pPr>
      <w:r>
        <w:t xml:space="preserve">3.2 The Rise of Gengetone</w:t>
      </w:r>
    </w:p>
    <w:p>
      <w:pPr>
        <w:pStyle w:val="FirstParagraph"/>
      </w:pPr>
      <w:r>
        <w:t xml:space="preserve">Kilimani, a neighborhood in Kenya Nairobi often cited as the birthplace of Gengetone, has produced a genre that blends dancehall and hip-hop with Swahili slang. This movement is significant because it democratizes music production; young musicians in Kenya Nairobi can now produce hits using minimal equipment and distribute them via social media platforms like TikTok and YouTube.</w:t>
      </w:r>
    </w:p>
    <w:bookmarkEnd w:id="24"/>
    <w:bookmarkStart w:id="25" w:name="afrobeats-influence"/>
    <w:p>
      <w:pPr>
        <w:pStyle w:val="Heading3"/>
      </w:pPr>
      <w:r>
        <w:t xml:space="preserve">3.3 Afrobeats Influence</w:t>
      </w:r>
    </w:p>
    <w:p>
      <w:pPr>
        <w:pStyle w:val="FirstParagraph"/>
      </w:pPr>
      <w:r>
        <w:t xml:space="preserve">Influenced by neighboring Nigeria, Afrobeats has gained massive traction in Kenya Nairobi. Local musicians are collaborating with pan-African artists, positioning Kenya Nairobi as a hub for continental musical exchange.</w:t>
      </w:r>
    </w:p>
    <w:bookmarkEnd w:id="25"/>
    <w:bookmarkEnd w:id="26"/>
    <w:bookmarkStart w:id="30" w:name="X371a678102268d03cfaf90709849bb76652a225"/>
    <w:p>
      <w:pPr>
        <w:pStyle w:val="Heading2"/>
      </w:pPr>
      <w:r>
        <w:t xml:space="preserve">4. Economic Implications of the Music Industry in Kenya Nairobi</w:t>
      </w:r>
    </w:p>
    <w:p>
      <w:pPr>
        <w:pStyle w:val="FirstParagraph"/>
      </w:pPr>
      <w:r>
        <w:t xml:space="preserve">The economic impact of the music industry in Kenya Nairobi extends far beyond ticket sales. The ecosystem supports a wide range of ancillary businesses, including audio engineering, video production, fashion design, and marketing.</w:t>
      </w:r>
    </w:p>
    <w:bookmarkStart w:id="27" w:name="job-creation-and-entrepreneurship"/>
    <w:p>
      <w:pPr>
        <w:pStyle w:val="Heading3"/>
      </w:pPr>
      <w:r>
        <w:t xml:space="preserve">4.1 Job Creation and Entrepreneurship</w:t>
      </w:r>
    </w:p>
    <w:p>
      <w:pPr>
        <w:pStyle w:val="FirstParagraph"/>
      </w:pPr>
      <w:r>
        <w:t xml:space="preserve">A successful</w:t>
      </w:r>
      <w:r>
        <w:t xml:space="preserve"> </w:t>
      </w:r>
      <w:r>
        <w:rPr>
          <w:bCs/>
          <w:b/>
        </w:rPr>
        <w:t xml:space="preserve">Musician</w:t>
      </w:r>
      <w:r>
        <w:t xml:space="preserve"> </w:t>
      </w:r>
      <w:r>
        <w:t xml:space="preserve">in Kenya Nairobi often acts as an entrepreneur. They manage bands, label artists, or own recording studios located in hubs like Westlands and Kilimani. This creates employment opportunities for sound engineers, graphic designers, and logistics personnel.</w:t>
      </w:r>
    </w:p>
    <w:bookmarkEnd w:id="27"/>
    <w:bookmarkStart w:id="28" w:name="tourism-and-cultural-exchange"/>
    <w:p>
      <w:pPr>
        <w:pStyle w:val="Heading3"/>
      </w:pPr>
      <w:r>
        <w:t xml:space="preserve">4.2 Tourism and Cultural Exchange</w:t>
      </w:r>
    </w:p>
    <w:p>
      <w:pPr>
        <w:pStyle w:val="FirstParagraph"/>
      </w:pPr>
      <w:r>
        <w:t xml:space="preserve">Festivals such as the Kilimanjaro Rising (which features Kenyan acts) and various Nairobi-based concerts attract tourists from within East Africa and beyond. These events boost the hospitality sector, including hotels and restaurants in Kenya Nairobi, demonstrating the cross-sectoral benefits of a thriving music scene.</w:t>
      </w:r>
    </w:p>
    <w:bookmarkEnd w:id="28"/>
    <w:bookmarkStart w:id="29" w:name="digital-monetization-challenges"/>
    <w:p>
      <w:pPr>
        <w:pStyle w:val="Heading3"/>
      </w:pPr>
      <w:r>
        <w:t xml:space="preserve">4.3 Digital Monetization Challenges</w:t>
      </w:r>
    </w:p>
    <w:p>
      <w:pPr>
        <w:pStyle w:val="FirstParagraph"/>
      </w:pPr>
      <w:r>
        <w:t xml:space="preserve">Despite the growth, monetization remains a challenge for many musicians in Kenya Nairobi. While streaming platforms are growing, piracy is still prevalent. The transition from physical media to digital consumption requires robust legal frameworks to ensure that every time a song is streamed or downloaded in Kenya Nairobi, the original</w:t>
      </w:r>
      <w:r>
        <w:t xml:space="preserve"> </w:t>
      </w:r>
      <w:r>
        <w:rPr>
          <w:bCs/>
          <w:b/>
        </w:rPr>
        <w:t xml:space="preserve">Musician</w:t>
      </w:r>
      <w:r>
        <w:t xml:space="preserve"> </w:t>
      </w:r>
      <w:r>
        <w:t xml:space="preserve">receives fair compensation.</w:t>
      </w:r>
    </w:p>
    <w:bookmarkEnd w:id="29"/>
    <w:bookmarkEnd w:id="30"/>
    <w:bookmarkStart w:id="31" w:name="X9bfdb594a0669ebfa29272da20f5fb2aeb94c54"/>
    <w:p>
      <w:pPr>
        <w:pStyle w:val="Heading2"/>
      </w:pPr>
      <w:r>
        <w:t xml:space="preserve">5. Challenges Facing Musicians in Kenya Nairobi</w:t>
      </w:r>
    </w:p>
    <w:p>
      <w:pPr>
        <w:pStyle w:val="FirstParagraph"/>
      </w:pPr>
      <w:r>
        <w:t xml:space="preserve">The path for a musician in Kenya Nairobi is fraught with obstacles. Infrastructure deficits, such as unreliable electricity and internet connectivity in certain areas, hinder production quality. Furthermore, the lack of comprehensive intellectual property protection laws makes it difficult for artists to protect their work from unauthorized use.</w:t>
      </w:r>
    </w:p>
    <w:p>
      <w:pPr>
        <w:pStyle w:val="BodyText"/>
      </w:pPr>
      <w:r>
        <w:t xml:space="preserve">Additionally, financial literacy is often lacking among emerging artists in Kenya Nairobi. Many struggle with budgeting tour costs, marketing expenses, and long-term investment planning. Without proper management structures, talented musicians may find themselves exploited by intermediaries who control the distribution networks.</w:t>
      </w:r>
    </w:p>
    <w:bookmarkEnd w:id="31"/>
    <w:bookmarkStart w:id="32" w:name="strategic-recommendations-for-growth"/>
    <w:p>
      <w:pPr>
        <w:pStyle w:val="Heading2"/>
      </w:pPr>
      <w:r>
        <w:t xml:space="preserve">6. Strategic Recommendations for Growth</w:t>
      </w:r>
    </w:p>
    <w:p>
      <w:pPr>
        <w:pStyle w:val="FirstParagraph"/>
      </w:pPr>
      <w:r>
        <w:t xml:space="preserve">To maximize the potential of music in Kenya Nairobi, several strategic steps are recommended:</w:t>
      </w:r>
    </w:p>
    <w:p>
      <w:pPr>
        <w:numPr>
          <w:ilvl w:val="0"/>
          <w:numId w:val="1001"/>
        </w:numPr>
        <w:pStyle w:val="Compact"/>
      </w:pPr>
      <w:r>
        <w:rPr>
          <w:bCs/>
          <w:b/>
        </w:rPr>
        <w:t xml:space="preserve">Digital Infrastructure Investment:</w:t>
      </w:r>
      <w:r>
        <w:t xml:space="preserve"> </w:t>
      </w:r>
      <w:r>
        <w:t xml:space="preserve">The government and private sector must invest in high-speed internet to facilitate seamless digital distribution and remote collaboration for musicians.</w:t>
      </w:r>
    </w:p>
    <w:p>
      <w:pPr>
        <w:numPr>
          <w:ilvl w:val="0"/>
          <w:numId w:val="1001"/>
        </w:numPr>
        <w:pStyle w:val="Compact"/>
      </w:pPr>
      <w:r>
        <w:rPr>
          <w:bCs/>
          <w:b/>
        </w:rPr>
        <w:t xml:space="preserve">Educational Curricula:</w:t>
      </w:r>
      <w:r>
        <w:t xml:space="preserve"> </w:t>
      </w:r>
      <w:r>
        <w:t xml:space="preserve">Music schools in Kenya Nairobi should integrate business management courses into their curricula, teaching aspiring artists how to navigate contracts, royalties, and branding.</w:t>
      </w:r>
    </w:p>
    <w:p>
      <w:pPr>
        <w:numPr>
          <w:ilvl w:val="0"/>
          <w:numId w:val="1001"/>
        </w:numPr>
        <w:pStyle w:val="Compact"/>
      </w:pPr>
      <w:r>
        <w:rPr>
          <w:bCs/>
          <w:b/>
        </w:rPr>
        <w:t xml:space="preserve">Strengthening IP Laws:</w:t>
      </w:r>
      <w:r>
        <w:t xml:space="preserve"> </w:t>
      </w:r>
      <w:r>
        <w:t xml:space="preserve">Legislative reform is necessary to ensure that copyright laws are strictly enforced in Kenya Nairobi, protecting the rights of creators and encouraging investment in local content.</w:t>
      </w:r>
    </w:p>
    <w:p>
      <w:pPr>
        <w:numPr>
          <w:ilvl w:val="0"/>
          <w:numId w:val="1001"/>
        </w:numPr>
        <w:pStyle w:val="Compact"/>
      </w:pPr>
      <w:r>
        <w:rPr>
          <w:bCs/>
          <w:b/>
        </w:rPr>
        <w:t xml:space="preserve">Funding Mechanisms:</w:t>
      </w:r>
      <w:r>
        <w:t xml:space="preserve"> </w:t>
      </w:r>
      <w:r>
        <w:t xml:space="preserve">Establishment of grants and loans specifically for creative arts can help emerging musicians in Kenya Nairobi scale their operations from hobbyists to professional entities.</w:t>
      </w:r>
    </w:p>
    <w:bookmarkEnd w:id="32"/>
    <w:bookmarkStart w:id="33" w:name="conclusion"/>
    <w:p>
      <w:pPr>
        <w:pStyle w:val="Heading2"/>
      </w:pPr>
      <w:r>
        <w:t xml:space="preserve">7. Conclusion</w:t>
      </w:r>
    </w:p>
    <w:p>
      <w:pPr>
        <w:pStyle w:val="FirstParagraph"/>
      </w:pPr>
      <w:r>
        <w:t xml:space="preserve">The role of the Musician in Kenya Nairobi is indispensable to the city’s cultural and economic fabric. From preserving traditional sounds through Benga to pioneering new genres like Gengetone, these artists define the urban narrative of Kenya Nairobi. However, realizing the full potential of this industry requires a concerted effort from policymakers, educational institutions, and private stakeholders. By addressing infrastructure deficits and strengthening legal frameworks, Kenya Nairobi can transform into a global music powerhouse. The modern</w:t>
      </w:r>
      <w:r>
        <w:t xml:space="preserve"> </w:t>
      </w:r>
      <w:r>
        <w:rPr>
          <w:bCs/>
          <w:b/>
        </w:rPr>
        <w:t xml:space="preserve">Musician</w:t>
      </w:r>
      <w:r>
        <w:t xml:space="preserve"> </w:t>
      </w:r>
      <w:r>
        <w:t xml:space="preserve">is not just an artist; they are entrepreneurs, cultural ambassadors, and economic drivers whose contributions are vital for the sustainable development of Kenya Nairobi.</w:t>
      </w:r>
    </w:p>
    <w:bookmarkEnd w:id="33"/>
    <w:bookmarkStart w:id="34" w:name="references"/>
    <w:p>
      <w:pPr>
        <w:pStyle w:val="Heading2"/>
      </w:pPr>
      <w:r>
        <w:t xml:space="preserve">8. References</w:t>
      </w:r>
    </w:p>
    <w:p>
      <w:pPr>
        <w:pStyle w:val="FirstParagraph"/>
      </w:pPr>
      <w:r>
        <w:rPr>
          <w:iCs/>
          <w:i/>
        </w:rPr>
        <w:t xml:space="preserve">Note: In a formal academic setting, this section would contain detailed citations from academic journals on African musicology, economic reports from the Kenyan Ministry of Arts and Culture, and case studies on digital music distribution in East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Kenya Nairobi</dc:title>
  <dc:creator/>
  <dc:language>en</dc:language>
  <cp:keywords/>
  <dcterms:created xsi:type="dcterms:W3CDTF">2026-07-30T07:56:14Z</dcterms:created>
  <dcterms:modified xsi:type="dcterms:W3CDTF">2026-07-30T07:56:14Z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