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Morocco</w:t>
      </w:r>
      <w:r>
        <w:t xml:space="preserve"> </w:t>
      </w:r>
      <w:r>
        <w:t xml:space="preserve">Casablanca</w:t>
      </w:r>
    </w:p>
    <w:bookmarkStart w:id="20" w:name="term-paper"/>
    <w:p>
      <w:pPr>
        <w:pStyle w:val="Heading1"/>
      </w:pPr>
      <w:r>
        <w:t xml:space="preserve">Term Paper</w:t>
      </w:r>
    </w:p>
    <w:p>
      <w:pPr>
        <w:pStyle w:val="FirstParagraph"/>
      </w:pPr>
      <w:r>
        <w:rPr>
          <w:bCs/>
          <w:b/>
        </w:rPr>
        <w:t xml:space="preserve">Title:</w:t>
      </w:r>
      <w:r>
        <w:t xml:space="preserve"> </w:t>
      </w:r>
      <w:r>
        <w:t xml:space="preserve">Sonic Landscapes and Socio-Economic Dynamics of the Modern Musician in Morocco Casablanca</w:t>
      </w:r>
    </w:p>
    <w:p>
      <w:pPr>
        <w:pStyle w:val="BodyText"/>
      </w:pPr>
      <w:r>
        <w:rPr>
          <w:bCs/>
          <w:b/>
        </w:rPr>
        <w:t xml:space="preserve">Date:</w:t>
      </w:r>
      <w:r>
        <w:t xml:space="preserve"> </w:t>
      </w:r>
      <w:r>
        <w:t xml:space="preserve">May 24, 2024</w:t>
      </w:r>
    </w:p>
    <w:p>
      <w:pPr>
        <w:pStyle w:val="BodyText"/>
      </w:pPr>
      <w:r>
        <w:rPr>
          <w:bCs/>
          <w:b/>
        </w:rPr>
        <w:t xml:space="preserve">Institution:</w:t>
      </w:r>
      <w:r>
        <w:t xml:space="preserve"> </w:t>
      </w:r>
      <w:r>
        <w:t xml:space="preserve">Department of Cultural Studies and Urban Sociology</w:t>
      </w:r>
    </w:p>
    <w:bookmarkEnd w:id="20"/>
    <w:bookmarkStart w:id="21" w:name="X61f073475cc50b5ab7b2226866a2ecb11117c49"/>
    <w:p>
      <w:pPr>
        <w:pStyle w:val="Heading1"/>
      </w:pPr>
      <w:r>
        <w:t xml:space="preserve">I. Introduction: The Rhythmic Heart of the Maghreb</w:t>
      </w:r>
    </w:p>
    <w:p>
      <w:pPr>
        <w:pStyle w:val="FirstParagraph"/>
      </w:pPr>
      <w:r>
        <w:t xml:space="preserve">The city of Casablanca, often referred to as "Casa," stands not merely as the economic engine of Morocco but also as its most vibrant cultural crucible. Within this sprawling metropolis, situated on the Atlantic coast where modernity collides with tradition, the figure of the</w:t>
      </w:r>
      <w:r>
        <w:t xml:space="preserve"> </w:t>
      </w:r>
      <w:r>
        <w:rPr>
          <w:bCs/>
          <w:b/>
        </w:rPr>
        <w:t xml:space="preserve">Musician</w:t>
      </w:r>
      <w:r>
        <w:t xml:space="preserve"> </w:t>
      </w:r>
      <w:r>
        <w:t xml:space="preserve">plays a pivotal role in shaping social identity and economic flow. This term paper aims to explore the multifaceted existence of musicians within Morocco Casablanca, analyzing how they navigate the complex intersection of indigenous heritage, colonial history, and globalized pop culture. By examining specific genres such as Gnawa, Rai, Chaabi, and contemporary electronic fusion, this study highlights how the musician serves as both a preserver of memory and an agent of social change in Morocco Casablanca.</w:t>
      </w:r>
    </w:p>
    <w:p>
      <w:pPr>
        <w:pStyle w:val="BodyText"/>
      </w:pPr>
      <w:r>
        <w:t xml:space="preserve">The significance of this topic lies in the unique position Casablanca holds within the broader Moroccan context. Unlike Rabat, which is political and administrative, or Marrakech, which is heavily oriented toward tourism and mysticism, Casa is industrial, migratory, and pragmatic. Consequently, the musicians operating here must adapt their art to a diverse audience comprising local residents from various regions of Morocco as well as international expatriates. This dynamic creates a distinct musical ecosystem that differs significantly from other urban centers in North Africa.</w:t>
      </w:r>
    </w:p>
    <w:bookmarkEnd w:id="21"/>
    <w:bookmarkStart w:id="22" w:name="X1e25af149240031f7ad8a55c37ef339367fc2fb"/>
    <w:p>
      <w:pPr>
        <w:pStyle w:val="Heading1"/>
      </w:pPr>
      <w:r>
        <w:t xml:space="preserve">II. Historical Context: From Colonial Ports to Global Stages</w:t>
      </w:r>
    </w:p>
    <w:p>
      <w:pPr>
        <w:pStyle w:val="FirstParagraph"/>
      </w:pPr>
      <w:r>
        <w:t xml:space="preserve">To understand the current state of music in Morocco Casablanca, one must look at its historical roots as a port city. Historically, the port facilitated not only trade but also cultural exchange. The influx of African slaves into Casablanca in the early 20th century laid the groundwork for</w:t>
      </w:r>
      <w:r>
        <w:t xml:space="preserve"> </w:t>
      </w:r>
      <w:r>
        <w:rPr>
          <w:bCs/>
          <w:b/>
        </w:rPr>
        <w:t xml:space="preserve">Gnawa</w:t>
      </w:r>
      <w:r>
        <w:t xml:space="preserve"> </w:t>
      </w:r>
      <w:r>
        <w:t xml:space="preserve">music, which has since become a cornerstone of Moroccan musical identity. For decades, Gnawa musicians performed primarily within private ceremonies (Lila) or marginalized street corners, often facing social stigma. However, in Morocco Casablanca today, this narrative has shifted dramatically.</w:t>
      </w:r>
    </w:p>
    <w:p>
      <w:pPr>
        <w:pStyle w:val="BodyText"/>
      </w:pPr>
      <w:r>
        <w:t xml:space="preserve">The late 20th century saw the rise of Rai and Chaabi music as anthems of the working class and youth in urban centers. In Casablanca, these genres provided a voice for marginalized communities residing in the vast peripheral neighborhoods (bidonvilles) that once surrounded the city. The musician became a storyteller for those excluded from formal political discourse, using rhythm and lyrics to critique social conditions while offering communal catharsis. This historical evolution underscores how the</w:t>
      </w:r>
      <w:r>
        <w:t xml:space="preserve"> </w:t>
      </w:r>
      <w:r>
        <w:rPr>
          <w:bCs/>
          <w:b/>
        </w:rPr>
        <w:t xml:space="preserve">Musician</w:t>
      </w:r>
      <w:r>
        <w:t xml:space="preserve"> </w:t>
      </w:r>
      <w:r>
        <w:t xml:space="preserve">in Morocco Casablanca has transitioned from a peripheral figure to a central cultural commentator.</w:t>
      </w:r>
    </w:p>
    <w:bookmarkEnd w:id="22"/>
    <w:bookmarkStart w:id="23" w:name="Xb41fda4185d8cbf33f7cc992b2d4ab9dd29e1b2"/>
    <w:p>
      <w:pPr>
        <w:pStyle w:val="Heading1"/>
      </w:pPr>
      <w:r>
        <w:t xml:space="preserve">III. The Contemporary Musician: Genre Blending and Digital Adaptation</w:t>
      </w:r>
    </w:p>
    <w:p>
      <w:pPr>
        <w:pStyle w:val="FirstParagraph"/>
      </w:pPr>
      <w:r>
        <w:t xml:space="preserve">In contemporary Morocco Casablanca, the definition of what it means to be a professional</w:t>
      </w:r>
      <w:r>
        <w:t xml:space="preserve"> </w:t>
      </w:r>
      <w:r>
        <w:rPr>
          <w:bCs/>
          <w:b/>
        </w:rPr>
        <w:t xml:space="preserve">Musician</w:t>
      </w:r>
      <w:r>
        <w:t xml:space="preserve"> </w:t>
      </w:r>
      <w:r>
        <w:t xml:space="preserve">is undergoing rapid transformation. The modern Casa musician rarely adheres strictly to one genre. Instead, we observe a phenomenon of "hybridization." It is increasingly common to see Gnawa artists collaborating with jazz musicians from Europe or electronic producers based in Casablanca’s tech hubs. This fusion reflects the cosmopolitan nature of the city itself.</w:t>
      </w:r>
    </w:p>
    <w:p>
      <w:pPr>
        <w:pStyle w:val="BodyText"/>
      </w:pPr>
      <w:r>
        <w:t xml:space="preserve">The rise of digital platforms has further altered the landscape. In Morocco Casablanca, independent musicians now have access to global audiences without necessarily relying on major record labels headquartered in Paris or London. Streaming services and social media allow artists to bypass traditional gatekeepers, enabling a grassroots explosion of creativity. For instance, new wave rap and neo-traditionalist groups can find dedicated followings online before securing live performance contracts in local venues such as the Casa Theatre or various underground clubs in the Maarif district.</w:t>
      </w:r>
    </w:p>
    <w:p>
      <w:pPr>
        <w:pStyle w:val="BodyText"/>
      </w:pPr>
      <w:r>
        <w:t xml:space="preserve">Furthermore, the economic model for musicians has diversified. While traditional gigs remain important, many musicians in Casablanca now engage in cross-disciplinary work, including music therapy, educational workshops in schools across Morocco Casablanca, and corporate events for international companies located within the city’s business districts. This diversification is crucial for survival in an economy where ticket sales alone are often insufficient to sustain a career.</w:t>
      </w:r>
    </w:p>
    <w:bookmarkEnd w:id="23"/>
    <w:bookmarkStart w:id="24" w:name="X8915124be89ebd200e32dbf962d66e6a0f05b0b"/>
    <w:p>
      <w:pPr>
        <w:pStyle w:val="Heading1"/>
      </w:pPr>
      <w:r>
        <w:t xml:space="preserve">IV. Socio-Political Implications and Cultural Diplomacy</w:t>
      </w:r>
    </w:p>
    <w:p>
      <w:pPr>
        <w:pStyle w:val="FirstParagraph"/>
      </w:pPr>
      <w:r>
        <w:t xml:space="preserve">The role of the</w:t>
      </w:r>
      <w:r>
        <w:t xml:space="preserve"> </w:t>
      </w:r>
      <w:r>
        <w:rPr>
          <w:bCs/>
          <w:b/>
        </w:rPr>
        <w:t xml:space="preserve">Musician</w:t>
      </w:r>
      <w:r>
        <w:t xml:space="preserve"> </w:t>
      </w:r>
      <w:r>
        <w:t xml:space="preserve">in Morocco Casablanca extends beyond entertainment; it is deeply intertwined with social cohesion and national identity. Music festivals held in Casa, such as the Gnawa World Music Festival (though technically centered elsewhere, its influence permeates Casa) and various jazz festivals organized within the city limits, serve as platforms for cultural diplomacy. These events attract international tourists and dignitaries to Morocco Casablanca, positioning the city as a hub of artistic tolerance and inclusivity.</w:t>
      </w:r>
    </w:p>
    <w:p>
      <w:pPr>
        <w:pStyle w:val="BodyText"/>
      </w:pPr>
      <w:r>
        <w:t xml:space="preserve">Moreover, musicians often act as mediators in a society grappling with rapid urbanization and changing gender roles. Female musicians in Casablanca are breaking barriers in traditionally male-dominated genres like Chaabi and Gnawa. Their presence challenges patriarchal norms while celebrating female resilience, resonating deeply with the women of Morocco Casablanca who see their struggles reflected in these performances. Thus, the musician is not just performing for an audience but is actively participating in the ongoing dialogue regarding gender equality and social justice within Moroccan society.</w:t>
      </w:r>
    </w:p>
    <w:bookmarkEnd w:id="24"/>
    <w:bookmarkStart w:id="25" w:name="Xbd4e079210551d5c72bd0188322019c179ca91b"/>
    <w:p>
      <w:pPr>
        <w:pStyle w:val="Heading1"/>
      </w:pPr>
      <w:r>
        <w:t xml:space="preserve">V. Challenges: Commercialization vs. Authenticity</w:t>
      </w:r>
    </w:p>
    <w:p>
      <w:pPr>
        <w:pStyle w:val="FirstParagraph"/>
      </w:pPr>
      <w:r>
        <w:t xml:space="preserve">Despite the flourishing scene, musicians in Morocco Casablanca face significant challenges. One primary concern is the tension between commercialization and artistic authenticity. As Morocco Casablanca becomes a target for cultural tourism, there is pressure on</w:t>
      </w:r>
      <w:r>
        <w:t xml:space="preserve"> </w:t>
      </w:r>
      <w:r>
        <w:rPr>
          <w:bCs/>
          <w:b/>
        </w:rPr>
        <w:t xml:space="preserve">Morocco Casablanca</w:t>
      </w:r>
      <w:r>
        <w:t xml:space="preserve">-based artists to simplify their music or exoticize it for foreign consumption. This "museumification" of traditional arts risks stripping them of their lived context and meaning.</w:t>
      </w:r>
    </w:p>
    <w:p>
      <w:pPr>
        <w:pStyle w:val="BodyText"/>
      </w:pPr>
      <w:r>
        <w:t xml:space="preserve">Additionally, the economic instability prevalent in many parts of Morocco affects the freelance sector heavily. Musicians often lack social security protections, making long-term planning difficult. Intellectual property rights remain a challenge, with digital piracy undermining revenue streams for creators. Addressing these issues requires robust policy support from local municipalities in Morocco Casablanca and national government bodies to protect artistic labor while fostering an environment where innovation can thrive.</w:t>
      </w:r>
    </w:p>
    <w:bookmarkEnd w:id="25"/>
    <w:bookmarkStart w:id="26" w:name="vi.-conclusion"/>
    <w:p>
      <w:pPr>
        <w:pStyle w:val="Heading1"/>
      </w:pPr>
      <w:r>
        <w:t xml:space="preserve">VI. Conclusion</w:t>
      </w:r>
    </w:p>
    <w:p>
      <w:pPr>
        <w:pStyle w:val="FirstParagraph"/>
      </w:pPr>
      <w:r>
        <w:t xml:space="preserve">In conclusion, the</w:t>
      </w:r>
      <w:r>
        <w:t xml:space="preserve"> </w:t>
      </w:r>
      <w:r>
        <w:rPr>
          <w:bCs/>
          <w:b/>
        </w:rPr>
        <w:t xml:space="preserve">Musician</w:t>
      </w:r>
      <w:r>
        <w:t xml:space="preserve"> </w:t>
      </w:r>
      <w:r>
        <w:t xml:space="preserve">in Morocco Casablanca is a complex figure who embodies the spirit of resilience, adaptation, and creativity inherent in the city itself. From the ancient rhythms of Gnawa to the digital beats of modern electronic fusion, music serves as a vital thread weaving together diverse social fabrics within Morocco Casablanca. The musician acts as a historian, a critic, and an innovator.</w:t>
      </w:r>
    </w:p>
    <w:p>
      <w:pPr>
        <w:pStyle w:val="BodyText"/>
      </w:pPr>
      <w:r>
        <w:t xml:space="preserve">As Morocco Casablanca continues to grow and internationalize, its musicians will undoubtedly play an even more prominent role in shaping its global image. Supporting these artists through better infrastructure, fair compensation models, and educational initiatives is essential for preserving the unique cultural heritage of Morocco Casablanca while allowing it to evolve. The future of music in this vibrant city lies not in choosing between tradition and modernity, but in celebrating the dynamic tension between the two—a harmony that defines both the</w:t>
      </w:r>
      <w:r>
        <w:t xml:space="preserve"> </w:t>
      </w:r>
      <w:r>
        <w:rPr>
          <w:bCs/>
          <w:b/>
        </w:rPr>
        <w:t xml:space="preserve">Musician</w:t>
      </w:r>
      <w:r>
        <w:t xml:space="preserve"> </w:t>
      </w:r>
      <w:r>
        <w:t xml:space="preserve">and Morocco Casablanca.</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Economic Impact of the Musician in Morocco Casablanca</dc:title>
  <dc:creator/>
  <cp:keywords/>
  <dcterms:created xsi:type="dcterms:W3CDTF">2026-07-29T16:14:39Z</dcterms:created>
  <dcterms:modified xsi:type="dcterms:W3CDTF">2026-07-29T16:14:39Z</dcterms:modified>
</cp:coreProperties>
</file>

<file path=docProps/custom.xml><?xml version="1.0" encoding="utf-8"?>
<Properties xmlns="http://schemas.openxmlformats.org/officeDocument/2006/custom-properties" xmlns:vt="http://schemas.openxmlformats.org/officeDocument/2006/docPropsVTypes"/>
</file>