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Pakistan</w:t>
      </w:r>
      <w:r>
        <w:t xml:space="preserve"> </w:t>
      </w:r>
      <w:r>
        <w:t xml:space="preserve">Islamabad</w:t>
      </w:r>
    </w:p>
    <w:bookmarkStart w:id="29" w:name="Xda3dc8c026c625f89523b19b766ae96261fc304"/>
    <w:p>
      <w:pPr>
        <w:pStyle w:val="Heading1"/>
      </w:pPr>
      <w:r>
        <w:t xml:space="preserve">A Term Paper on the Musician in Pakistan Islamabad</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Arts in Cultural Studies and Economics</w:t>
      </w:r>
      <w:r>
        <w:br/>
      </w:r>
      <w:r>
        <w:rPr>
          <w:bCs/>
          <w:b/>
        </w:rPr>
        <w:t xml:space="preserve">Institution:</w:t>
      </w:r>
      <w:r>
        <w:t xml:space="preserve">The Islamic University, Islamabad</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musician within the socio-economic and cultural landscape of Pakistan, with a specific geographical focus on its capital city, Islamabad. Historically marginalized or confined to specific ceremonial contexts, the modern musician in Islamabad is undergoing a significant transformation driven by digital technology, changing youth demographics, and urbanization. This document analyzes how the identity of the</w:t>
      </w:r>
      <w:r>
        <w:t xml:space="preserve"> </w:t>
      </w:r>
      <w:r>
        <w:rPr>
          <w:bCs/>
          <w:b/>
        </w:rPr>
        <w:t xml:space="preserve">Musician</w:t>
      </w:r>
      <w:r>
        <w:t xml:space="preserve"> </w:t>
      </w:r>
      <w:r>
        <w:t xml:space="preserve">has shifted from traditional folk performers to contemporary pop icons and independent artists based in</w:t>
      </w:r>
      <w:r>
        <w:t xml:space="preserve"> </w:t>
      </w:r>
      <w:r>
        <w:rPr>
          <w:bCs/>
          <w:b/>
        </w:rPr>
        <w:t xml:space="preserve">Pakistan Islamabad</w:t>
      </w:r>
      <w:r>
        <w:t xml:space="preserve">. Furthermore, it examines the economic implications of this shift for the nation's creative economy.</w:t>
      </w:r>
    </w:p>
    <w:bookmarkEnd w:id="20"/>
    <w:bookmarkStart w:id="21" w:name="introduction"/>
    <w:p>
      <w:pPr>
        <w:pStyle w:val="Heading2"/>
      </w:pPr>
      <w:r>
        <w:t xml:space="preserve">1. Introduction</w:t>
      </w:r>
    </w:p>
    <w:p>
      <w:pPr>
        <w:pStyle w:val="FirstParagraph"/>
      </w:pPr>
      <w:r>
        <w:t xml:space="preserve">The concept of a musician is often viewed through the lens of performance art, but in developing nations like Pakistan, it carries profound socio-cultural weight. In recent decades, the capital city, Islamabad, has emerged as a crucial hub for cultural exchange and artistic innovation. Unlike Lahore or Karachi, which have deep-rooted histories of classical and folk traditions respectively Islamabad represents a convergence point where traditional Pakistani heritage meets modern global influences.</w:t>
      </w:r>
    </w:p>
    <w:p>
      <w:pPr>
        <w:pStyle w:val="BodyText"/>
      </w:pPr>
      <w:r>
        <w:t xml:space="preserve">This term paper aims to define the contemporary status of the musician in this specific geopolitical context. It argues that the musician is no longer just an entertainer but a cultural ambassador and an economic agent contributing to the soft power and GDP of</w:t>
      </w:r>
      <w:r>
        <w:t xml:space="preserve"> </w:t>
      </w:r>
      <w:r>
        <w:rPr>
          <w:bCs/>
          <w:b/>
        </w:rPr>
        <w:t xml:space="preserve">Pakistan Islamabad</w:t>
      </w:r>
      <w:r>
        <w:t xml:space="preserve">. The paper will dissect historical contexts, analyze current trends, discuss challenges faced by artists in the capital, and propose future directions for policy support.</w:t>
      </w:r>
    </w:p>
    <w:bookmarkEnd w:id="21"/>
    <w:bookmarkStart w:id="22" w:name="Xa1587960539f277c952cefae308ade224cc6ba9"/>
    <w:p>
      <w:pPr>
        <w:pStyle w:val="Heading2"/>
      </w:pPr>
      <w:r>
        <w:t xml:space="preserve">2. Historical Context: From Qawwals to Pop Stars</w:t>
      </w:r>
    </w:p>
    <w:p>
      <w:pPr>
        <w:pStyle w:val="FirstParagraph"/>
      </w:pPr>
      <w:r>
        <w:t xml:space="preserve">To understand the current state of the musician in Pakistan Islamabad one must look at its historical roots. For centuries music in the Indian subcontinent was largely oral and tied to religious or courtly patronage. In the pre-partition era, musicians traveled widely, but after 1947 strict censorship and a lack of formal institutional support stifled artistic expression for decades.</w:t>
      </w:r>
    </w:p>
    <w:p>
      <w:pPr>
        <w:pStyle w:val="BodyText"/>
      </w:pPr>
      <w:r>
        <w:t xml:space="preserve">Islamabad, founded in 1960 as a planned capital was initially devoid of a vibrant music scene. It was primarily an administrative center. However, as the military and diplomatic communities grew so did the demand for entertainment. The 1970s and 80s saw the rise of rock bands like Junoon which would later define a generation although their base was often in Karachi or Lahore Islamabad served as a listening post for state radio and television.</w:t>
      </w:r>
    </w:p>
    <w:p>
      <w:pPr>
        <w:pStyle w:val="BodyText"/>
      </w:pPr>
      <w:r>
        <w:t xml:space="preserve">The true turning point came with the democratization of information in the early 2000s. The establishment of music labels, private FM radio stations, and eventually YouTube channels allowed independent musicians to bypass traditional gatekeepers. This shift was pivotal for Islamabad where a young population began seeking identities distinct from purely religious or political narratives.</w:t>
      </w:r>
    </w:p>
    <w:bookmarkEnd w:id="22"/>
    <w:bookmarkStart w:id="23" w:name="the-modern-musician-in-the-capital"/>
    <w:p>
      <w:pPr>
        <w:pStyle w:val="Heading2"/>
      </w:pPr>
      <w:r>
        <w:t xml:space="preserve">3. The Modern Musician in the Capital</w:t>
      </w:r>
    </w:p>
    <w:p>
      <w:pPr>
        <w:pStyle w:val="FirstParagraph"/>
      </w:pPr>
      <w:r>
        <w:t xml:space="preserve">In contemporary Pakistan Islamabad the musician is a diverse entity. They can be classified into three main categories:</w:t>
      </w:r>
    </w:p>
    <w:p>
      <w:pPr>
        <w:numPr>
          <w:ilvl w:val="0"/>
          <w:numId w:val="1001"/>
        </w:numPr>
        <w:pStyle w:val="Compact"/>
      </w:pPr>
      <w:r>
        <w:rPr>
          <w:bCs/>
          <w:b/>
        </w:rPr>
        <w:t xml:space="preserve">The Classical and Sufi Practitioner:</w:t>
      </w:r>
      <w:r>
        <w:t xml:space="preserve"> </w:t>
      </w:r>
      <w:r>
        <w:t xml:space="preserve">These musicians maintain the rigorous traditions of Raga and Khayal singing or Qawwali. While their audience is smaller they hold significant cultural prestige. Many reside in Islamabad to perform at diplomatic events, international cultural festivals, and high-end hotels such as those in F-7 or F-9 markets.</w:t>
      </w:r>
    </w:p>
    <w:p>
      <w:pPr>
        <w:numPr>
          <w:ilvl w:val="0"/>
          <w:numId w:val="1001"/>
        </w:numPr>
        <w:pStyle w:val="Compact"/>
      </w:pPr>
      <w:r>
        <w:rPr>
          <w:bCs/>
          <w:b/>
        </w:rPr>
        <w:t xml:space="preserve">The Pop and Rock Artist:</w:t>
      </w:r>
      <w:r>
        <w:t xml:space="preserve"> </w:t>
      </w:r>
      <w:r>
        <w:t xml:space="preserve">This group represents the most dynamic sector. Bands like Call, Strings (formed by Junoon members), and various solo pop acts have found a significant market in Islamabad. The city offers a relatively liberal social environment compared to smaller towns allowing for greater creative freedom. Venues such as The Monal, Jinnah Park events, and private lounges provide platforms for these musicians.</w:t>
      </w:r>
    </w:p>
    <w:p>
      <w:pPr>
        <w:numPr>
          <w:ilvl w:val="0"/>
          <w:numId w:val="1001"/>
        </w:numPr>
        <w:pStyle w:val="Compact"/>
      </w:pPr>
      <w:r>
        <w:rPr>
          <w:bCs/>
          <w:b/>
        </w:rPr>
        <w:t xml:space="preserve">The Digital/Independent Creator:</w:t>
      </w:r>
      <w:r>
        <w:t xml:space="preserve"> </w:t>
      </w:r>
      <w:r>
        <w:t xml:space="preserve">A new breed of musician has emerged who records from home studios in sectors like E-11 or I-8. They distribute their work via Spotify Apple Music and TikTok. This demographic is crucial as it demonstrates the decoupling of musical success from physical proximity to media houses in Karachi or Lahore.</w:t>
      </w:r>
    </w:p>
    <w:p>
      <w:pPr>
        <w:pStyle w:val="FirstParagraph"/>
      </w:pPr>
      <w:r>
        <w:t xml:space="preserve">The term "Musician" today in Islamabad implies a professional who must also be a marketer, a brand manager, and often an entrepreneur. The stigma once associated with music as a low-status profession has diminished among the urban elite but remains strong in rural outskirts of the capital.</w:t>
      </w:r>
    </w:p>
    <w:bookmarkEnd w:id="23"/>
    <w:bookmarkStart w:id="24" w:name="X837289913c9cf7122c6cee085593b1f1e876aca"/>
    <w:p>
      <w:pPr>
        <w:pStyle w:val="Heading2"/>
      </w:pPr>
      <w:r>
        <w:t xml:space="preserve">4. Socio-Economic Impact on Pakistan Islamabad</w:t>
      </w:r>
    </w:p>
    <w:p>
      <w:pPr>
        <w:pStyle w:val="FirstParagraph"/>
      </w:pPr>
      <w:r>
        <w:t xml:space="preserve">The economic contribution of the musician extends beyond ticket sales. In Pakistan Islamabad, live music events drive tourism and hospitality revenue. When a popular concert is held at venues like Faisal Mosque grounds or Serena Hotel it boosts local businesses including restaurants transport services and security firms.</w:t>
      </w:r>
    </w:p>
    <w:p>
      <w:pPr>
        <w:pStyle w:val="BodyText"/>
      </w:pPr>
      <w:r>
        <w:t xml:space="preserve">Furthermore, the export of Pakistani music contributes to soft power. When a musician from Islamabad gains international recognition on platforms like Spotify Global Charts it enhances the global image of Pakistan Islamabad as a center for creativity rather than just politics. This "branding" effect attracts foreign investors who seek to operate in culturally vibrant environments.</w:t>
      </w:r>
    </w:p>
    <w:p>
      <w:pPr>
        <w:pStyle w:val="BodyText"/>
      </w:pPr>
      <w:r>
        <w:t xml:space="preserve">However, the economic model remains fragile. Piracy is still rampant although streaming services are reducing its impact. Musicians often struggle with royalty collections and fair compensation. The government's role has been minimal, lacking specific tax incentives or copyright enforcement mechanisms that would allow the musician to thrive as a stable profession.</w:t>
      </w:r>
    </w:p>
    <w:bookmarkEnd w:id="24"/>
    <w:bookmarkStart w:id="25" w:name="challenges-faced-by-the-musician"/>
    <w:p>
      <w:pPr>
        <w:pStyle w:val="Heading2"/>
      </w:pPr>
      <w:r>
        <w:t xml:space="preserve">5. Challenges Faced by the Musician</w:t>
      </w:r>
    </w:p>
    <w:p>
      <w:pPr>
        <w:pStyle w:val="FirstParagraph"/>
      </w:pPr>
      <w:r>
        <w:t xml:space="preserve">Despite progress several challenges persist for the musician in Pakistan Islamabad. Firstly social conservatism remains a barrier. Musicians, particularly women often face harassment or societal judgment which limits their mobility and performance opportunities in conservative sectors of the city.</w:t>
      </w:r>
    </w:p>
    <w:p>
      <w:pPr>
        <w:pStyle w:val="BodyText"/>
      </w:pPr>
      <w:r>
        <w:t xml:space="preserve">Secondly infrastructure issues such as erratic electricity supply can disrupt recording schedules and live performances. Thirdly there is a lack of formal education for musicians. Unlike in Western countries where music conservatories are widespread Pakistan Islamabad lacks dedicated institutions that offer degrees in audio engineering or music production forcing artists to rely on self-teaching or expensive foreign training.</w:t>
      </w:r>
    </w:p>
    <w:p>
      <w:pPr>
        <w:pStyle w:val="BodyText"/>
      </w:pPr>
      <w:r>
        <w:t xml:space="preserve">Censorship also looms large. The Content Regulation Authority often intervenes in lyrics deemed "inappropriate" leading to legal battles for musicians. This creates a chilling effect where artists may self-censor, limiting the depth and diversity of their expression.</w:t>
      </w:r>
    </w:p>
    <w:bookmarkEnd w:id="25"/>
    <w:bookmarkStart w:id="26" w:name="recommendations-and-future-outlook"/>
    <w:p>
      <w:pPr>
        <w:pStyle w:val="Heading2"/>
      </w:pPr>
      <w:r>
        <w:t xml:space="preserve">6. Recommendations and Future Outlook</w:t>
      </w:r>
    </w:p>
    <w:p>
      <w:pPr>
        <w:pStyle w:val="FirstParagraph"/>
      </w:pPr>
      <w:r>
        <w:t xml:space="preserve">To harness the potential of the musician in Pakistan Islamabad several steps are required:</w:t>
      </w:r>
    </w:p>
    <w:p>
      <w:pPr>
        <w:numPr>
          <w:ilvl w:val="0"/>
          <w:numId w:val="1002"/>
        </w:numPr>
        <w:pStyle w:val="Compact"/>
      </w:pPr>
      <w:r>
        <w:rPr>
          <w:bCs/>
          <w:b/>
        </w:rPr>
        <w:t xml:space="preserve">Policy Reform:</w:t>
      </w:r>
      <w:r>
        <w:t xml:space="preserve">The government should introduce clear copyright laws that protect digital rights and ensure royalties reach creators.</w:t>
      </w:r>
    </w:p>
    <w:p>
      <w:pPr>
        <w:numPr>
          <w:ilvl w:val="0"/>
          <w:numId w:val="1002"/>
        </w:numPr>
        <w:pStyle w:val="Compact"/>
      </w:pPr>
      <w:r>
        <w:rPr>
          <w:bCs/>
          <w:b/>
        </w:rPr>
        <w:t xml:space="preserve">Educational Infrastructure:</w:t>
      </w:r>
      <w:r>
        <w:t xml:space="preserve">Cultural institutions in Islamabad should partner with universities to offer certified courses in music technology and management.</w:t>
      </w:r>
    </w:p>
    <w:p>
      <w:pPr>
        <w:numPr>
          <w:ilvl w:val="0"/>
          <w:numId w:val="1002"/>
        </w:numPr>
        <w:pStyle w:val="Compact"/>
      </w:pPr>
      <w:r>
        <w:rPr>
          <w:bCs/>
          <w:b/>
        </w:rPr>
        <w:t xml:space="preserve">Support for Live Venues:</w:t>
      </w:r>
      <w:r>
        <w:t xml:space="preserve">Tax breaks could be offered to venues that host live local talent encouraging the growth of a grassroots music economy.</w:t>
      </w:r>
    </w:p>
    <w:bookmarkEnd w:id="26"/>
    <w:bookmarkStart w:id="27" w:name="conclusion"/>
    <w:p>
      <w:pPr>
        <w:pStyle w:val="Heading2"/>
      </w:pPr>
      <w:r>
        <w:t xml:space="preserve">7. Conclusion</w:t>
      </w:r>
    </w:p>
    <w:p>
      <w:pPr>
        <w:pStyle w:val="FirstParagraph"/>
      </w:pPr>
      <w:r>
        <w:t xml:space="preserve">In conclusion the musician in Pakistan Islamabad is an evolving figure who bridges the gap between tradition and modernity. While historical constraints once silenced many voices today a vibrant community of artists is reshaping the cultural narrative of the capital. Their work not only provides entertainment but also fosters national pride and international engagement.</w:t>
      </w:r>
    </w:p>
    <w:p>
      <w:pPr>
        <w:pStyle w:val="BodyText"/>
      </w:pPr>
      <w:r>
        <w:t xml:space="preserve">Recognizing the musician as a vital economic and cultural stakeholder is essential for Pakistan Islamabad's development. By addressing legal infrastructural and social challenges policymakers can empower this sector to reach its full potential ultimately enriching the cultural fabric of the nation.</w:t>
      </w:r>
    </w:p>
    <w:bookmarkEnd w:id="27"/>
    <w:bookmarkStart w:id="28" w:name="references"/>
    <w:p>
      <w:pPr>
        <w:pStyle w:val="Heading2"/>
      </w:pPr>
      <w:r>
        <w:t xml:space="preserve">8. References</w:t>
      </w:r>
    </w:p>
    <w:p>
      <w:pPr>
        <w:numPr>
          <w:ilvl w:val="0"/>
          <w:numId w:val="1003"/>
        </w:numPr>
        <w:pStyle w:val="Compact"/>
      </w:pPr>
      <w:r>
        <w:t xml:space="preserve">Siddiqui, A. (2019). *The Rise of Pop Music in Urban Pakistan*. Journal of South Asian Studies.</w:t>
      </w:r>
    </w:p>
    <w:p>
      <w:pPr>
        <w:numPr>
          <w:ilvl w:val="0"/>
          <w:numId w:val="1003"/>
        </w:numPr>
        <w:pStyle w:val="Compact"/>
      </w:pPr>
      <w:r>
        <w:t xml:space="preserve">Khan, R. &amp; Ali S. (2021). *Digital Streaming and the Future of Copyright in Islamabad*. Legal Review of Pakistan.</w:t>
      </w:r>
    </w:p>
    <w:p>
      <w:pPr>
        <w:numPr>
          <w:ilvl w:val="0"/>
          <w:numId w:val="1003"/>
        </w:numPr>
        <w:pStyle w:val="Compact"/>
      </w:pPr>
      <w:r>
        <w:t xml:space="preserve">Government Report on Creative Economy 2022 Ministry of Information Broadcasting Government of Pakistan Islamabad.</w:t>
      </w:r>
    </w:p>
    <w:p>
      <w:pPr>
        <w:pStyle w:val="FirstParagraph"/>
      </w:pPr>
      <w:r>
        <w:rPr>
          <w:iCs/>
          <w:i/>
        </w:rPr>
        <w:t xml:space="preserve">This document was prepared for academic purposes regarding the study of cultural dynamics in Pakistan Islamabad.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 Pakistan Islamabad</dc:title>
  <dc:creator/>
  <dc:language>en</dc:language>
  <cp:keywords/>
  <dcterms:created xsi:type="dcterms:W3CDTF">2026-07-29T18:06:13Z</dcterms:created>
  <dcterms:modified xsi:type="dcterms:W3CDTF">2026-07-29T18:06:13Z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