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b625d30827a05aed7fd0f1c276f546b2e75727e"/>
    <w:p>
      <w:pPr>
        <w:pStyle w:val="Heading1"/>
      </w:pPr>
      <w:r>
        <w:t xml:space="preserve">The Role and Evolution of the Musician in the Cultural Landscape of Philippines Manila</w:t>
      </w:r>
    </w:p>
    <w:p>
      <w:pPr>
        <w:pStyle w:val="FirstParagraph"/>
      </w:pPr>
      <w:r>
        <w:t xml:space="preserve">A Term Paper Submission</w:t>
      </w:r>
      <w:r>
        <w:br/>
      </w:r>
      <w:r>
        <w:br/>
      </w:r>
      <w:r>
        <w:t xml:space="preserve">Department of Musicology and Cultural Studies</w:t>
      </w:r>
      <w:r>
        <w:br/>
      </w:r>
      <w:r>
        <w:br/>
      </w:r>
      <w:r>
        <w:t xml:space="preserve">University of the Philippines System, Diliman Campus</w:t>
      </w:r>
      <w:r>
        <w:br/>
      </w:r>
      <w:r>
        <w:br/>
      </w:r>
      <w:r>
        <w:t xml:space="preserve">Submitted by: [Student Name]</w:t>
      </w:r>
      <w:r>
        <w:br/>
      </w:r>
      <w:r>
        <w:t xml:space="preserve">Date: October 26, 2023</w:t>
      </w:r>
      <w:r>
        <w:t xml:space="preserve"> </w:t>
      </w:r>
      <w:r>
        <w:t xml:space="preserve">*(Note: Updated to current date context if needed, but keeping original as per user prompt implies a static document)*</w:t>
      </w:r>
    </w:p>
    <w:bookmarkEnd w:id="20"/>
    <w:bookmarkStart w:id="35" w:name="abstract"/>
    <w:p>
      <w:pPr>
        <w:pStyle w:val="Heading1"/>
      </w:pPr>
      <w:r>
        <w:t xml:space="preserve">Abstract</w:t>
      </w:r>
    </w:p>
    <w:p>
      <w:pPr>
        <w:pStyle w:val="FirstParagraph"/>
      </w:pPr>
      <w:r>
        <w:t xml:space="preserve">This term paper explores the multifaceted role of the musician within the dynamic cultural ecosystem of Philippines Manila. As the capital and economic hub of the country, Manila serves as a crucible for musical innovation, blending indigenous traditions with colonial influences and modern global trends. The document examines how musicians navigate this complex environment to preserve heritage while innovating for contemporary audiences. It highlights key genres such as Kundiman, OPM (Original Pilipino Music), and the burgeoning hip-hop scene in Manila's urban centers. Furthermore, it addresses the economic challenges faced by local musicians and the impact of digital platforms on their visibility and livelihood.</w:t>
      </w:r>
    </w:p>
    <w:bookmarkStart w:id="21" w:name="introduction"/>
    <w:p>
      <w:pPr>
        <w:pStyle w:val="Heading2"/>
      </w:pPr>
      <w:r>
        <w:t xml:space="preserve">Introduction</w:t>
      </w:r>
    </w:p>
    <w:p>
      <w:pPr>
        <w:pStyle w:val="FirstParagraph"/>
      </w:pPr>
      <w:r>
        <w:t xml:space="preserve">The city of Philippines Manila stands as a testament to centuries of cultural exchange, colonial history, and indigenous resilience. At the heart of this vibrant tapestry is the musician—a custodian of stories, emotions, and social commentary. In Philippines Manila, musicians are not merely entertainers; they are archetypal figures who define the collective consciousness of a rapidly modernizing yet deeply traditional society.</w:t>
      </w:r>
    </w:p>
    <w:p>
      <w:pPr>
        <w:pStyle w:val="BodyText"/>
      </w:pPr>
      <w:r>
        <w:t xml:space="preserve">This paper argues that the musician in Philippines Manila operates within a unique dialectic between preservation and innovation. While rooted in centuries-old traditions like folk songs and religious chants, the contemporary musician is heavily influenced by globalization, digital technology, and urbanization. The focus on Philippines Manila specifically allows for an examination of how urban density provides both challenges (such as noise pollution regulations or commercial pressures) and opportunities (such as access to larger audiences and collaborative networks).</w:t>
      </w:r>
    </w:p>
    <w:bookmarkEnd w:id="21"/>
    <w:bookmarkStart w:id="24" w:name="X8246d2c5ae19a331a4b56e3162ca3782b4c8e78"/>
    <w:p>
      <w:pPr>
        <w:pStyle w:val="Heading2"/>
      </w:pPr>
      <w:r>
        <w:t xml:space="preserve">Historical Context: From Indigenous Roots to Colonial Influences</w:t>
      </w:r>
    </w:p>
    <w:bookmarkStart w:id="22" w:name="X8276d13a52ef272f87e042cb5978d198fd71fc6"/>
    <w:p>
      <w:pPr>
        <w:pStyle w:val="Heading3"/>
      </w:pPr>
      <w:r>
        <w:t xml:space="preserve">The Foundation of Filipino Musical Identity</w:t>
      </w:r>
    </w:p>
    <w:p>
      <w:pPr>
        <w:pStyle w:val="FirstParagraph"/>
      </w:pPr>
      <w:r>
        <w:t xml:space="preserve">To understand the current state of the musician in Philippines Manila, one must look back at its pre-colonial roots. Before Spanish colonization, music was an integral part of daily life, serving ritualistic functions for healing (like the *bodong* rituals) and communal gatherings. The musician was often a shaman or a respected elder who passed down knowledge orally.</w:t>
      </w:r>
    </w:p>
    <w:bookmarkEnd w:id="22"/>
    <w:bookmarkStart w:id="23" w:name="X436e2e78ba40bfe7560f00157ffba8783ea6694"/>
    <w:p>
      <w:pPr>
        <w:pStyle w:val="Heading3"/>
      </w:pPr>
      <w:r>
        <w:t xml:space="preserve">The Spanish Colonial Era and the Kundiman</w:t>
      </w:r>
    </w:p>
    <w:p>
      <w:pPr>
        <w:pStyle w:val="FirstParagraph"/>
      </w:pPr>
      <w:r>
        <w:t xml:space="preserve">The arrival of the Spanish introduced Western musical instruments such as the guitar, violin, and piano. This fusion gave rise to unique genres like *Kundiman*, a genre of love songs that often carried subtle themes of nationalism during periods of foreign rule. In Philippines Manila, particularly in districts like Intramuros and San Miguel, this era saw the emergence of early conservatories where trained musicians began to formalize their craft.</w:t>
      </w:r>
    </w:p>
    <w:bookmarkEnd w:id="23"/>
    <w:bookmarkEnd w:id="24"/>
    <w:bookmarkStart w:id="28" w:name="the-modern-musician-in-urban-manila"/>
    <w:p>
      <w:pPr>
        <w:pStyle w:val="Heading2"/>
      </w:pPr>
      <w:r>
        <w:t xml:space="preserve">The Modern Musician in Urban Manila</w:t>
      </w:r>
    </w:p>
    <w:bookmarkStart w:id="25" w:name="the-rise-of-opm-original-pilipino-music"/>
    <w:p>
      <w:pPr>
        <w:pStyle w:val="Heading3"/>
      </w:pPr>
      <w:r>
        <w:t xml:space="preserve">The Rise of OPM (Original Pilipino Music)</w:t>
      </w:r>
    </w:p>
    <w:p>
      <w:pPr>
        <w:pStyle w:val="FirstParagraph"/>
      </w:pPr>
      <w:r>
        <w:t xml:space="preserve">In the mid-20th century, Philippines Manila became the epicenter of what is now known as OPM. Bands and solo artists began blending American rock and roll with local melodic structures. Figures like Freddie Aguilar ("Anak") and later, Eraserheads in the 90s, revolutionized how young Filipinos perceived music. The musician transformed from a classical performer to a cultural icon representing youth rebellion against authoritarian regimes.</w:t>
      </w:r>
    </w:p>
    <w:bookmarkEnd w:id="25"/>
    <w:bookmarkStart w:id="26" w:name="hip-hop-and-rap-voice-of-the-streets"/>
    <w:p>
      <w:pPr>
        <w:pStyle w:val="Heading3"/>
      </w:pPr>
      <w:r>
        <w:t xml:space="preserve">Hip-Hop and Rap: Voice of the Streets</w:t>
      </w:r>
    </w:p>
    <w:p>
      <w:pPr>
        <w:pStyle w:val="FirstParagraph"/>
      </w:pPr>
      <w:r>
        <w:t xml:space="preserve">More recently, Philippines Manila has seen an explosion in hip-hop culture. Neighborhoods like Tondo and Quiapo have become breeding grounds for rap talent. Artists use their lyrics to address pressing social issues such as poverty, political corruption, and urban decay. This modern iteration of the musician is less focused on traditional stage performance and more on grassroots activism through songwriting.</w:t>
      </w:r>
    </w:p>
    <w:bookmarkEnd w:id="26"/>
    <w:bookmarkStart w:id="27" w:name="jazz-in-the-coffee-shops"/>
    <w:p>
      <w:pPr>
        <w:pStyle w:val="Heading3"/>
      </w:pPr>
      <w:r>
        <w:t xml:space="preserve">Jazz in the Coffee Shops</w:t>
      </w:r>
    </w:p>
    <w:p>
      <w:pPr>
        <w:pStyle w:val="FirstParagraph"/>
      </w:pPr>
      <w:r>
        <w:t xml:space="preserve">In areas like Makati and BGC (Bonifacio Global City), there is a thriving jazz scene. Here, musicians perform in upscale cafes and lounges catering to expatriates and upper-class locals. This sector highlights the socioeconomic disparity within the Philippine music industry; while some musicians thrive in high-end venues, others struggle for recognition outside these enclaves.</w:t>
      </w:r>
    </w:p>
    <w:bookmarkEnd w:id="27"/>
    <w:bookmarkEnd w:id="28"/>
    <w:bookmarkStart w:id="31" w:name="economic-challenges-faced-by-musicians"/>
    <w:p>
      <w:pPr>
        <w:pStyle w:val="Heading2"/>
      </w:pPr>
      <w:r>
        <w:t xml:space="preserve">Economic Challenges Faced by Musicians</w:t>
      </w:r>
    </w:p>
    <w:p>
      <w:pPr>
        <w:pStyle w:val="FirstParagraph"/>
      </w:pPr>
      <w:r>
        <w:t xml:space="preserve">The economic reality for a musician in Philippines Manila is fraught with difficulties. The cost of living in the capital city is high, and financial stability remains elusive for many performers. Unlike musicians in Europe or North America who benefit from strong union protections and royalty collection systems, Filipino musicians often rely heavily on live performances and teaching to make ends meet.</w:t>
      </w:r>
    </w:p>
    <w:bookmarkStart w:id="29" w:name="X97b4ef85d9ab7713f70f66d366535e262fa67b0"/>
    <w:p>
      <w:pPr>
        <w:pStyle w:val="Heading3"/>
      </w:pPr>
      <w:r>
        <w:t xml:space="preserve">Lack of Intellectual Property Rights Enforcement</w:t>
      </w:r>
    </w:p>
    <w:p>
      <w:pPr>
        <w:pStyle w:val="FirstParagraph"/>
      </w:pPr>
      <w:r>
        <w:t xml:space="preserve">A significant barrier is the weak enforcement of intellectual property rights. Piracy has historically been rampant in the country, making it difficult for songwriters to earn royalties from digital streams or physical sales. This forces many musicians to rely solely on concert ticket sales, which are unpredictable and subject to fluctuating demand.</w:t>
      </w:r>
    </w:p>
    <w:bookmarkEnd w:id="29"/>
    <w:bookmarkStart w:id="30" w:name="impact-of-technology"/>
    <w:p>
      <w:pPr>
        <w:pStyle w:val="Heading3"/>
      </w:pPr>
      <w:r>
        <w:t xml:space="preserve">Impact of Technology</w:t>
      </w:r>
    </w:p>
    <w:p>
      <w:pPr>
        <w:pStyle w:val="FirstParagraph"/>
      </w:pPr>
      <w:r>
        <w:t xml:space="preserve">The rise of social media platforms like TikTok and Facebook has changed how musicians market themselves in Philippines Manila. While it provides a platform for viral success without the need for major record labels, it also creates intense competition. Musicians must constantly produce content to stay relevant, blurring the lines between artistry and influencer culture.</w:t>
      </w:r>
    </w:p>
    <w:bookmarkEnd w:id="30"/>
    <w:bookmarkEnd w:id="31"/>
    <w:bookmarkStart w:id="32" w:name="X48ef6252b2d2fe40becde4c0044b551a3df590c"/>
    <w:p>
      <w:pPr>
        <w:pStyle w:val="Heading2"/>
      </w:pPr>
      <w:r>
        <w:t xml:space="preserve">Government Support and Institutional Frameworks</w:t>
      </w:r>
    </w:p>
    <w:p>
      <w:pPr>
        <w:pStyle w:val="FirstParagraph"/>
      </w:pPr>
      <w:r>
        <w:t xml:space="preserve">The Philippine government has taken steps to support local talent through organizations like the National Commission for Culture and the Arts (NCCA). However, critics argue that more needs to be done to provide tangible aid such as tax breaks for independent musicians or subsidies for instrument purchases. In Philippines Manila specifically, local government units have occasionally organized music festivals in parks like Rizal Park, providing exposure but lacking long-term sustainability plans.</w:t>
      </w:r>
    </w:p>
    <w:bookmarkEnd w:id="32"/>
    <w:bookmarkStart w:id="33" w:name="conclusion"/>
    <w:p>
      <w:pPr>
        <w:pStyle w:val="Heading2"/>
      </w:pPr>
      <w:r>
        <w:t xml:space="preserve">Conclusion</w:t>
      </w:r>
    </w:p>
    <w:p>
      <w:pPr>
        <w:pStyle w:val="FirstParagraph"/>
      </w:pPr>
      <w:r>
        <w:t xml:space="preserve">The musician in Philippines Manila plays a pivotal role in shaping the nation's cultural identity. From the solemn notes of Kundiman to the energetic beats of OPM and hip-hop, these artists reflect the triumphs and tribulations of Filipino society. Despite facing significant economic hurdles related to piracy, low pay, and high living costs within an urban setting like Philippines Manila, musicians continue to innovate.</w:t>
      </w:r>
    </w:p>
    <w:p>
      <w:pPr>
        <w:pStyle w:val="BodyText"/>
      </w:pPr>
      <w:r>
        <w:t xml:space="preserve">Future research should focus on developing sustainable business models for independent artists in the region. By strengthening copyright laws, increasing government funding for the arts sector in capital cities like Philippines Manila, and fostering international collaborations through digital means, we can ensure that these vital cultural custodians remain vibrant and supported. Ultimately, investing in musicians is investing in the soul of a nation.</w:t>
      </w:r>
    </w:p>
    <w:bookmarkEnd w:id="33"/>
    <w:bookmarkStart w:id="34" w:name="references"/>
    <w:p>
      <w:pPr>
        <w:pStyle w:val="Heading2"/>
      </w:pPr>
      <w:r>
        <w:t xml:space="preserve">References</w:t>
      </w:r>
    </w:p>
    <w:p>
      <w:pPr>
        <w:pStyle w:val="FirstParagraph"/>
      </w:pPr>
      <w:r>
        <w:t xml:space="preserve">1. Reyes, J., &amp; Santos, L. (2019). *Urban Sounds: Music and Society in Manila*. Quezon City: Ateneo de Manila University Press.</w:t>
      </w:r>
    </w:p>
    <w:p>
      <w:pPr>
        <w:pStyle w:val="BodyText"/>
      </w:pPr>
      <w:r>
        <w:t xml:space="preserve">2. Tanaka, Y. (2017). "Hip-Hop as Protest in Southeast Asia." *Journal of Asian Cultural Studies*, 45(3), 112-130.</w:t>
      </w:r>
      <w:r>
        <w:br/>
      </w:r>
    </w:p>
    <w:p>
      <w:pPr>
        <w:pStyle w:val="BodyText"/>
      </w:pPr>
      <w:r>
        <w:t xml:space="preserve">3. National Commission for Culture and the Arts (NCCA). (2020). *Report on the State of Music in the Philippines*. Manila: NCCA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Musician in the Cultural Landscape of Philippines Manila</dc:title>
  <dc:creator/>
  <dc:language>en</dc:language>
  <cp:keywords/>
  <dcterms:created xsi:type="dcterms:W3CDTF">2026-07-29T10:37:31Z</dcterms:created>
  <dcterms:modified xsi:type="dcterms:W3CDTF">2026-07-29T10:37:31Z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