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Cultural</w:t>
      </w:r>
      <w:r>
        <w:t xml:space="preserve"> </w:t>
      </w:r>
      <w:r>
        <w:t xml:space="preserve">Resilience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Term</w:t>
      </w:r>
      <w:r>
        <w:t xml:space="preserve"> </w:t>
      </w:r>
      <w:r>
        <w:t xml:space="preserve">Paper</w:t>
      </w:r>
      <w:r>
        <w:t xml:space="preserve"> </w:t>
      </w:r>
      <w:r>
        <w:t xml:space="preserve">Analysis</w:t>
      </w:r>
    </w:p>
    <w:bookmarkStart w:id="29" w:name="X73fcbbc525ebdce98c66ac139d9e4dcb68d74dd"/>
    <w:p>
      <w:pPr>
        <w:pStyle w:val="Heading1"/>
      </w:pPr>
      <w:r>
        <w:t xml:space="preserve">The Cultural Resilience of the Musician in Sudan Khartoum</w:t>
      </w:r>
    </w:p>
    <w:p>
      <w:pPr>
        <w:pStyle w:val="FirstParagraph"/>
      </w:pPr>
      <w:r>
        <w:rPr>
          <w:bCs/>
          <w:b/>
        </w:rPr>
        <w:t xml:space="preserve">A Term Paper Submitted to the Department of Ethnomusicology and Cultural Studies</w:t>
      </w:r>
      <w:r>
        <w:br/>
      </w:r>
      <w:r>
        <w:rPr>
          <w:bCs/>
          <w:b/>
        </w:rPr>
        <w:t xml:space="preserve">Sudan Khartoum University Context</w:t>
      </w:r>
      <w:r>
        <w:br/>
      </w:r>
      <w:r>
        <w:rPr>
          <w:bCs/>
          <w:b/>
        </w:rPr>
        <w:t xml:space="preserve">Date: October 26, 2023</w:t>
      </w:r>
    </w:p>
    <w:bookmarkStart w:id="20" w:name="abstract"/>
    <w:p>
      <w:pPr>
        <w:pStyle w:val="Heading3"/>
      </w:pPr>
      <w:r>
        <w:t xml:space="preserve">Abstract</w:t>
      </w:r>
    </w:p>
    <w:p>
      <w:pPr>
        <w:pStyle w:val="FirstParagraph"/>
      </w:pPr>
      <w:r>
        <w:t xml:space="preserve">This term paper explores the multifaceted role of the musician within the socio-cultural landscape of Sudan Khartoum. It examines how musicians serve not only as entertainers but as historical archivists, political commentators, and agents of social cohesion. Through an analysis of traditional genres such as Jalabiya and modern fusion styles, this document highlights the resilience of artistic expression amidst economic and political turbulence in Sudan Khartoum.</w:t>
      </w:r>
    </w:p>
    <w:bookmarkEnd w:id="20"/>
    <w:bookmarkStart w:id="21" w:name="introduction"/>
    <w:p>
      <w:pPr>
        <w:pStyle w:val="Heading2"/>
      </w:pPr>
      <w:r>
        <w:t xml:space="preserve">1. Introduction</w:t>
      </w:r>
    </w:p>
    <w:p>
      <w:pPr>
        <w:pStyle w:val="FirstParagraph"/>
      </w:pPr>
      <w:r>
        <w:t xml:space="preserve">Sudan Khartoum, situated at the confluence of the Blue Nile and White Nile, has long been recognized as a cultural crossroads where African, Arab, and Mediterranean influences converge. At the heart of this vibrant cultural ecosystem lies the musician. In Sudanese society, particularly within its capital city of Sudan Khartoum music is not merely a form of leisure; it is a vital mechanism for storytelling, memory preservation, and community identity. This term paper aims to dissect the evolution and contemporary status of the musician in Sudan Khartoum, analyzing how they navigate the complex interplay between tradition and modernity.</w:t>
      </w:r>
    </w:p>
    <w:p>
      <w:pPr>
        <w:pStyle w:val="BodyText"/>
      </w:pPr>
      <w:r>
        <w:t xml:space="preserve">The significance of studying this topic cannot be overstated. As a nation frequently subjected to internal strife and external pressures, Sudan Khartoum relies on its artistic output as a barometer of national sentiment. The musician here acts as a bridge between the past glories of pre-colonial kingdoms and the futuristic aspirations of modern urban life. By focusing specifically on the context of Sudan Khartoum, we can understand how an urban center accelerates musical innovation while remaining rooted in deep tribal traditions.</w:t>
      </w:r>
    </w:p>
    <w:bookmarkEnd w:id="21"/>
    <w:bookmarkStart w:id="22" w:name="the-historical-context-music-as-memory"/>
    <w:p>
      <w:pPr>
        <w:pStyle w:val="Heading2"/>
      </w:pPr>
      <w:r>
        <w:t xml:space="preserve">2. The Historical Context: Music as Memory</w:t>
      </w:r>
    </w:p>
    <w:p>
      <w:pPr>
        <w:pStyle w:val="FirstParagraph"/>
      </w:pPr>
      <w:r>
        <w:t xml:space="preserve">To understand the contemporary musician in Sudan Khartoum, one must first appreciate the historical weight they carry. For centuries, music in Sudan served oral historians known as</w:t>
      </w:r>
      <w:r>
        <w:t xml:space="preserve"> </w:t>
      </w:r>
      <w:r>
        <w:rPr>
          <w:iCs/>
          <w:i/>
        </w:rPr>
        <w:t xml:space="preserve">Zaffa</w:t>
      </w:r>
      <w:r>
        <w:t xml:space="preserve"> </w:t>
      </w:r>
      <w:r>
        <w:t xml:space="preserve">or specific tribal griots who preserved genealogies and heroic tales. In Sudan Khartoum, this tradition evolved into a more urbanized form during the early 20th century under Anglo-Egyptian rule.</w:t>
      </w:r>
    </w:p>
    <w:p>
      <w:pPr>
        <w:pStyle w:val="BodyText"/>
      </w:pPr>
      <w:r>
        <w:t xml:space="preserve">The Golden Age of Sudanese music, particularly in the mid-20th century, saw figures like Abdel Ghaffar Al-Masri and Ibrahim Hassan elevate the musician to a status of national icon. These musicians did not just perform; they crafted a sonic identity for Sudan Khartoum that was distinct from Cairo or Tunis. Their work established a baseline for what it meant to be a professional musician in the region, emphasizing lyrical complexity and melodic structures derived from North African and Arabian traditions but infused with indigenous rhythmic patterns.</w:t>
      </w:r>
    </w:p>
    <w:bookmarkEnd w:id="22"/>
    <w:bookmarkStart w:id="23" w:name="Xcc72d489ed7e96cf514e220f1415fe6714c6c7e"/>
    <w:p>
      <w:pPr>
        <w:pStyle w:val="Heading2"/>
      </w:pPr>
      <w:r>
        <w:t xml:space="preserve">3. The Role of the Musician in Social Cohesion</w:t>
      </w:r>
    </w:p>
    <w:p>
      <w:pPr>
        <w:pStyle w:val="FirstParagraph"/>
      </w:pPr>
      <w:r>
        <w:t xml:space="preserve">In Sudan Khartoum, the musician plays a pivotal role in social rituals. Weddings, religious festivals (such as Mawlid), and communal gatherings are incomplete without live musical performance. The musician is expected to possess a wide repertoire that can adapt to the emotional tone of the event. This adaptability requires a high degree of skill, often involving improvisation based on audience reaction.</w:t>
      </w:r>
    </w:p>
    <w:p>
      <w:pPr>
        <w:pStyle w:val="BodyText"/>
      </w:pPr>
      <w:r>
        <w:t xml:space="preserve">Furthermore, music serves as a unifying force in Sudan Khartoum’s diverse demographic. The city is home to hundreds of ethnic groups, each with its own musical dialects—from the percussion-heavy beats of the Nubian regions to the string-based traditions of Kordofan. Musicians in Sudan Khartoum often act as cultural ambassadors, blending these disparate styles into a cohesive "Sudanese" sound that fosters a sense of national unity amidst diversity.</w:t>
      </w:r>
    </w:p>
    <w:bookmarkEnd w:id="23"/>
    <w:bookmarkStart w:id="24" w:name="political-commentary-and-resistance"/>
    <w:p>
      <w:pPr>
        <w:pStyle w:val="Heading2"/>
      </w:pPr>
      <w:r>
        <w:t xml:space="preserve">4. Political Commentary and Resistance</w:t>
      </w:r>
    </w:p>
    <w:p>
      <w:pPr>
        <w:pStyle w:val="FirstParagraph"/>
      </w:pPr>
      <w:r>
        <w:t xml:space="preserve">A critical aspect of the musician’s role in Sudan Khartoum is their function as a voice of protest. Historically, censorship has been prevalent in various periods of Sudanese history, yet musicians have found ingenious ways to embed political critique within their lyrics. Using metaphor, allegory, and satire, musicians have challenged authoritarian regimes and called for democratic reforms.</w:t>
      </w:r>
    </w:p>
    <w:p>
      <w:pPr>
        <w:pStyle w:val="BodyText"/>
      </w:pPr>
      <w:r>
        <w:t xml:space="preserve">During the significant uprisings that have shaped modern Sudan Khartoum’s politics, music became a weapon of resistance. The "Revolutionary Songs" sung by youth groups were often accompanied by musical arrangements that blended traditional drumming with contemporary rock or hip-hop influences. In this context, the musician transforms from an entertainer into an activist, using their platform to mobilize public opinion and maintain morale among protesters.</w:t>
      </w:r>
    </w:p>
    <w:bookmarkEnd w:id="24"/>
    <w:bookmarkStart w:id="25" w:name="Xe7e2ef58f26a6e11a647d8a36ba4bec4335d532"/>
    <w:p>
      <w:pPr>
        <w:pStyle w:val="Heading2"/>
      </w:pPr>
      <w:r>
        <w:t xml:space="preserve">5. Challenges Faced by Musicians in Contemporary Sudan Khartoum</w:t>
      </w:r>
    </w:p>
    <w:p>
      <w:pPr>
        <w:pStyle w:val="FirstParagraph"/>
      </w:pPr>
      <w:r>
        <w:t xml:space="preserve">Despite their cultural importance, musicians in Sudan Khartoum face significant challenges. The economic instability affecting the broader nation has severely impacted the arts sector. Funding for live performances has dwindled, and piracy of digital music remains rampant, depriving artists of fair compensation.</w:t>
      </w:r>
    </w:p>
    <w:p>
      <w:pPr>
        <w:pStyle w:val="BodyText"/>
      </w:pPr>
      <w:r>
        <w:t xml:space="preserve">Additionally, social conservatism sometimes clashes with artistic freedom. Musicians often navigate delicate boundaries regarding gender representation and lyrical content. For female musicians in Sudan Khartoum, these challenges are compounded by patriarchal norms, making their presence in the public sphere both groundbreaking and difficult.</w:t>
      </w:r>
    </w:p>
    <w:p>
      <w:pPr>
        <w:pStyle w:val="BodyText"/>
      </w:pPr>
      <w:r>
        <w:t xml:space="preserve">The recent geopolitical tensions within Sudan have also disrupted the cultural infrastructure of Sudan Khartoum. Venues have closed, international collaborations have been severed due to travel restrictions, and many talented artists have been forced into exile. This brain drain poses a threat to the continuity of musical traditions that rely on mentorship and live transmission.</w:t>
      </w:r>
    </w:p>
    <w:bookmarkEnd w:id="25"/>
    <w:bookmarkStart w:id="26" w:name="the-digital-age-and-future-prospects"/>
    <w:p>
      <w:pPr>
        <w:pStyle w:val="Heading2"/>
      </w:pPr>
      <w:r>
        <w:t xml:space="preserve">6. The Digital Age and Future Prospects</w:t>
      </w:r>
    </w:p>
    <w:p>
      <w:pPr>
        <w:pStyle w:val="FirstParagraph"/>
      </w:pPr>
      <w:r>
        <w:t xml:space="preserve">The rise of digital platforms has offered new avenues for musicians in Sudan Khartoum to reach global audiences. Social media allows artists to bypass traditional gatekeepers, distributing their music directly to listeners worldwide. This democratization of distribution has led to a resurgence of interest in Sudanese sounds among the diaspora and international ethnomusicologists.</w:t>
      </w:r>
    </w:p>
    <w:p>
      <w:pPr>
        <w:pStyle w:val="BodyText"/>
      </w:pPr>
      <w:r>
        <w:t xml:space="preserve">Furthermore, younger generations of musicians in Sudan Khartoum are experimenting with genre fusion. They are combining traditional instruments like the</w:t>
      </w:r>
      <w:r>
        <w:t xml:space="preserve"> </w:t>
      </w:r>
      <w:r>
        <w:rPr>
          <w:iCs/>
          <w:i/>
        </w:rPr>
        <w:t xml:space="preserve">Oud</w:t>
      </w:r>
      <w:r>
        <w:t xml:space="preserve">,</w:t>
      </w:r>
      <w:r>
        <w:t xml:space="preserve"> </w:t>
      </w:r>
      <w:r>
        <w:rPr>
          <w:iCs/>
          <w:i/>
        </w:rPr>
        <w:t xml:space="preserve">Kakaki</w:t>
      </w:r>
      <w:r>
        <w:t xml:space="preserve">, and various drums with electronic beats, jazz harmonies, and Western pop structures. This evolution suggests a dynamic future for music in Sudan Khartoum, one that honors its roots while embracing global trends.</w:t>
      </w:r>
    </w:p>
    <w:bookmarkEnd w:id="26"/>
    <w:bookmarkStart w:id="27" w:name="conclusion"/>
    <w:p>
      <w:pPr>
        <w:pStyle w:val="Heading2"/>
      </w:pPr>
      <w:r>
        <w:t xml:space="preserve">7. Conclusion</w:t>
      </w:r>
    </w:p>
    <w:p>
      <w:pPr>
        <w:pStyle w:val="FirstParagraph"/>
      </w:pPr>
      <w:r>
        <w:t xml:space="preserve">In conclusion, the musician in Sudan Khartoum is far more than a performer; they are the custodians of cultural memory and the architects of national identity. Through their art, they preserve history, comment on politics, and foster social cohesion in a complex urban environment. Despite facing economic hardship and political instability, musicians continue to adapt and innovate.</w:t>
      </w:r>
    </w:p>
    <w:p>
      <w:pPr>
        <w:pStyle w:val="BodyText"/>
      </w:pPr>
      <w:r>
        <w:t xml:space="preserve">Supporting these artists is not just an act of cultural preservation but an investment in the social fabric of Sudan Khartoum. As this term paper has demonstrated, the resilience of the musician reflects the resilience of the people themselves. By recognizing and supporting these artistic voices, society ensures that Sudan Khartoum’s unique cultural heritage continues to thrive for future generations.</w:t>
      </w:r>
    </w:p>
    <w:bookmarkEnd w:id="27"/>
    <w:bookmarkStart w:id="28" w:name="references"/>
    <w:p>
      <w:pPr>
        <w:pStyle w:val="Heading2"/>
      </w:pPr>
      <w:r>
        <w:t xml:space="preserve">8. References</w:t>
      </w:r>
    </w:p>
    <w:p>
      <w:pPr>
        <w:numPr>
          <w:ilvl w:val="0"/>
          <w:numId w:val="1001"/>
        </w:numPr>
        <w:pStyle w:val="Compact"/>
      </w:pPr>
      <w:r>
        <w:t xml:space="preserve">Ashour, A. (1975). *Music of the Sudan*. Institute of Islamic Studies, McGill University.</w:t>
      </w:r>
    </w:p>
    <w:p>
      <w:pPr>
        <w:numPr>
          <w:ilvl w:val="0"/>
          <w:numId w:val="1001"/>
        </w:numPr>
        <w:pStyle w:val="Compact"/>
      </w:pPr>
      <w:r>
        <w:t xml:space="preserve">Kelly, B. J., &amp; Kelly, H. R. (1968). *Sudanese Folk-Songs and Dances*. London: Oxford University Press.</w:t>
      </w:r>
    </w:p>
    <w:p>
      <w:pPr>
        <w:numPr>
          <w:ilvl w:val="0"/>
          <w:numId w:val="1001"/>
        </w:numPr>
        <w:pStyle w:val="Compact"/>
      </w:pPr>
      <w:r>
        <w:t xml:space="preserve">Suliman, S. M. (2018). *Music and Politics in Modern Sudan*. Journal of North African Studies.</w:t>
      </w:r>
    </w:p>
    <w:p>
      <w:pPr>
        <w:numPr>
          <w:ilvl w:val="0"/>
          <w:numId w:val="1001"/>
        </w:numPr>
        <w:pStyle w:val="Compact"/>
      </w:pPr>
      <w:r>
        <w:t xml:space="preserve">Abu-Nimah, A. (2019). "The Role of Music in the Sudanese Revolution." *African Arts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Cultural Resilience of the Musician in Sudan Khartoum: A Term Paper Analysis</dc:title>
  <dc:creator/>
  <dc:language>en</dc:language>
  <cp:keywords/>
  <dcterms:created xsi:type="dcterms:W3CDTF">2026-07-29T08:04:43Z</dcterms:created>
  <dcterms:modified xsi:type="dcterms:W3CDTF">2026-07-29T08:04:43Z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