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Musician</w:t>
      </w:r>
    </w:p>
    <w:bookmarkStart w:id="25" w:name="Xaf51c6ff791a08c2f68501cb28243e5234525fa"/>
    <w:p>
      <w:pPr>
        <w:pStyle w:val="Heading1"/>
      </w:pPr>
      <w:r>
        <w:t xml:space="preserve">The Multifaceted Role of the Musician in Contemporary Society</w:t>
      </w:r>
    </w:p>
    <w:p>
      <w:pPr>
        <w:pStyle w:val="FirstParagraph"/>
      </w:pPr>
      <w:r>
        <w:rPr>
          <w:bCs/>
          <w:b/>
        </w:rPr>
        <w:t xml:space="preserve">Date:</w:t>
      </w:r>
      <w:r>
        <w:t xml:space="preserve"> </w:t>
      </w:r>
      <w:r>
        <w:t xml:space="preserve">October 24, 2023</w:t>
      </w:r>
      <w:r>
        <w:br/>
      </w:r>
      <w:r>
        <w:rPr>
          <w:bCs/>
          <w:b/>
        </w:rPr>
        <w:t xml:space="preserve">Instructor:</w:t>
      </w:r>
      <w:r>
        <w:t xml:space="preserve">[Faculty Name]</w:t>
      </w:r>
      <w:r>
        <w:br/>
      </w:r>
      <w:r>
        <w:rPr>
          <w:bCs/>
          <w:b/>
        </w:rPr>
        <w:t xml:space="preserve">Course:</w:t>
      </w:r>
      <w:r>
        <w:t xml:space="preserve">[Music Industry Studies]</w:t>
      </w:r>
    </w:p>
    <w:p>
      <w:pPr>
        <w:pStyle w:val="BodyText"/>
      </w:pPr>
      <w:r>
        <w:t xml:space="preserve">I. Introduction</w:t>
      </w:r>
    </w:p>
    <w:p>
      <w:pPr>
        <w:pStyle w:val="BodyText"/>
      </w:pPr>
      <w:r>
        <w:t xml:space="preserve">The concept of the</w:t>
      </w:r>
      <w:r>
        <w:t xml:space="preserve"> </w:t>
      </w:r>
      <w:r>
        <w:rPr>
          <w:bCs/>
          <w:b/>
        </w:rPr>
        <w:t xml:space="preserve">Musician</w:t>
      </w:r>
      <w:r>
        <w:t xml:space="preserve">Musician, analyzing how technology and social media have redefined artistic creation and distribution. Furthermore, this study examines the specific impact of these changes on local music ecosystems by focusing on Houston,</w:t>
      </w:r>
      <w:r>
        <w:t xml:space="preserve"> </w:t>
      </w:r>
      <w:hyperlink w:anchor="Xa39a3ee5e6b4b0d3255bfef95601890afd80709">
        <w:r>
          <w:rPr>
            <w:rStyle w:val="Hyperlink"/>
          </w:rPr>
          <w:t xml:space="preserve">United States</w:t>
        </w:r>
      </w:hyperlink>
      <w:r>
        <w:t xml:space="preserve">. By analyzing the vibrant cultural landscape of</w:t>
      </w:r>
      <w:r>
        <w:t xml:space="preserve"> </w:t>
      </w:r>
      <w:r>
        <w:rPr>
          <w:bCs/>
          <w:b/>
        </w:rPr>
        <w:t xml:space="preserve">United States Houston</w:t>
      </w:r>
      <w:r>
        <w:t xml:space="preserve">, we can understand how global trends in music production intersect with local community needs. The central thesis argues that the contemporary</w:t>
      </w:r>
      <w:r>
        <w:t xml:space="preserve"> </w:t>
      </w:r>
      <w:r>
        <w:rPr>
          <w:bCs/>
          <w:b/>
        </w:rPr>
        <w:t xml:space="preserve">Musician</w:t>
      </w:r>
      <w:r>
        <w:t xml:space="preserve"> </w:t>
      </w:r>
      <w:r>
        <w:t xml:space="preserve">is no longer just an entertainer but a vital civic actor who shapes urban culture, particularly in diverse metropolitan hubs like those found across the</w:t>
      </w:r>
      <w:r>
        <w:t xml:space="preserve"> </w:t>
      </w:r>
      <w:hyperlink w:anchor="Xa39a3ee5e6b4b0d3255bfef95601890afd80709">
        <w:r>
          <w:rPr>
            <w:rStyle w:val="Hyperlink"/>
          </w:rPr>
          <w:t xml:space="preserve">United States Houston</w:t>
        </w:r>
      </w:hyperlink>
      <w:r>
        <w:t xml:space="preserve"> </w:t>
      </w:r>
      <w:r>
        <w:t xml:space="preserve">region.</w:t>
      </w:r>
    </w:p>
    <w:bookmarkStart w:id="20" w:name="Xf3c2b5c74dceededcc7c740acb0afe01c8bea00"/>
    <w:p>
      <w:pPr>
        <w:pStyle w:val="Heading2"/>
      </w:pPr>
      <w:r>
        <w:t xml:space="preserve">II. The Evolution of the Musician in the Digital Age</w:t>
      </w:r>
    </w:p>
    <w:p>
      <w:pPr>
        <w:pStyle w:val="FirstParagraph"/>
      </w:pPr>
      <w:r>
        <w:t xml:space="preserve">To understand the current state of music, one must first acknowledge that technology has democratized access to musical production. In previous decades, becoming a professional</w:t>
      </w:r>
      <w:r>
        <w:t xml:space="preserve"> </w:t>
      </w:r>
      <w:r>
        <w:rPr>
          <w:bCs/>
          <w:b/>
        </w:rPr>
        <w:t xml:space="preserve">Musician</w:t>
      </w:r>
      <w:r>
        <w:t xml:space="preserve">Musician has expanded to include bedroom producers, independent artists using streaming platforms like Spotify and Apple Music as primary distribution channels. This shift has allowed for greater diversity in genres and voices that previously would have been excluded by traditional industry standards.</w:t>
      </w:r>
    </w:p>
    <w:p>
      <w:pPr>
        <w:pStyle w:val="BodyText"/>
      </w:pPr>
      <w:r>
        <w:t xml:space="preserve">However, this democratization comes with challenges. The saturation of the market means that a</w:t>
      </w:r>
      <w:r>
        <w:t xml:space="preserve"> </w:t>
      </w:r>
      <w:r>
        <w:rPr>
          <w:bCs/>
          <w:b/>
        </w:rPr>
        <w:t xml:space="preserve">Musician</w:t>
      </w:r>
      <w:r>
        <w:t xml:space="preserve">Musician</w:t>
      </w:r>
    </w:p>
    <w:bookmarkEnd w:id="20"/>
    <w:bookmarkStart w:id="21" w:name="X05ff5fbc55ef2ff73673e420dfe03a9f466128c"/>
    <w:p>
      <w:pPr>
        <w:pStyle w:val="Heading2"/>
      </w:pPr>
      <w:r>
        <w:t xml:space="preserve">III. Houston as a Microcosm of Musical Innovation</w:t>
      </w:r>
    </w:p>
    <w:p>
      <w:pPr>
        <w:pStyle w:val="FirstParagraph"/>
      </w:pPr>
      <w:r>
        <w:t xml:space="preserve">The city of</w:t>
      </w:r>
      <w:r>
        <w:t xml:space="preserve"> </w:t>
      </w:r>
      <w:hyperlink w:anchor="Xa39a3ee5e6b4b0d3255bfef95601890afd80709">
        <w:r>
          <w:rPr>
            <w:rStyle w:val="Hyperlink"/>
          </w:rPr>
          <w:t xml:space="preserve">United States Houston</w:t>
        </w:r>
      </w:hyperlink>
      <w:r>
        <w:t xml:space="preserve">Musician. Located in Texas, United States, Houston is renowned for its unique contributions to hip-hop, R&amp;B, and blues. The "Houston Sound," characterized by slowed-down tempos and heavy bass lines pioneered by artists like DJ Screw and Chamillionaire in the early 2000s, demonstrated how local innovation can influence global trends. In this context, the</w:t>
      </w:r>
      <w:r>
        <w:t xml:space="preserve"> </w:t>
      </w:r>
      <w:r>
        <w:rPr>
          <w:bCs/>
          <w:b/>
        </w:rPr>
        <w:t xml:space="preserve">Musician</w:t>
      </w:r>
      <w:r>
        <w:t xml:space="preserve"> </w:t>
      </w:r>
      <w:r>
        <w:t xml:space="preserve">acts as a cultural archivist, preserving regional identity while pushing sonic boundaries.</w:t>
      </w:r>
    </w:p>
    <w:p>
      <w:pPr>
        <w:pStyle w:val="BodyText"/>
      </w:pPr>
      <w:r>
        <w:t xml:space="preserve">Houston’s status as a diverse metropolis within the</w:t>
      </w:r>
      <w:r>
        <w:t xml:space="preserve"> </w:t>
      </w:r>
      <w:hyperlink w:anchor="Xa39a3ee5e6b4b0d3255bfef95601890afd80709">
        <w:r>
          <w:rPr>
            <w:rStyle w:val="Hyperlink"/>
          </w:rPr>
          <w:t xml:space="preserve">United States Houston</w:t>
        </w:r>
      </w:hyperlink>
      <w:r>
        <w:t xml:space="preserve"> </w:t>
      </w:r>
      <w:r>
        <w:t xml:space="preserve">area means that its musicians draw from a rich tapestry of influences. African American, Latino, Asian, and European traditions blend in the local scene. For instance, Tejano music remains popular alongside modern trap beats. This diversity requires the local</w:t>
      </w:r>
      <w:r>
        <w:t xml:space="preserve"> </w:t>
      </w:r>
      <w:r>
        <w:rPr>
          <w:bCs/>
          <w:b/>
        </w:rPr>
        <w:t xml:space="preserve">Musician</w:t>
      </w:r>
      <w:r>
        <w:t xml:space="preserve"> </w:t>
      </w:r>
      <w:r>
        <w:t xml:space="preserve">to be culturally fluent and adaptable. Venues across</w:t>
      </w:r>
      <w:r>
        <w:t xml:space="preserve"> </w:t>
      </w:r>
      <w:hyperlink w:anchor="Xa39a3ee5e6b4b0d3255bfef95601890afd80709">
        <w:r>
          <w:rPr>
            <w:rStyle w:val="Hyperlink"/>
          </w:rPr>
          <w:t xml:space="preserve">United States Houston</w:t>
        </w:r>
      </w:hyperlink>
      <w:r>
        <w:t xml:space="preserve">, from intimate clubs in Midtown to large arenas like NRG Stadium, provide stages for these varied expressions. The economic infrastructure of music in this region supports not only famous heads but also emerging artists through festivals such as the Houston Livestock Show and Rodeo and the Bayou City Art Festival.</w:t>
      </w:r>
    </w:p>
    <w:bookmarkEnd w:id="21"/>
    <w:bookmarkStart w:id="22" w:name="Xe810c79fd9a0df168e4f6529e4223550dc4ade2"/>
    <w:p>
      <w:pPr>
        <w:pStyle w:val="Heading2"/>
      </w:pPr>
      <w:r>
        <w:t xml:space="preserve">IV. Economic Realities and Community Impact</w:t>
      </w:r>
    </w:p>
    <w:p>
      <w:pPr>
        <w:pStyle w:val="FirstParagraph"/>
      </w:pPr>
      <w:r>
        <w:t xml:space="preserve">The financial reality for most</w:t>
      </w:r>
      <w:r>
        <w:t xml:space="preserve"> </w:t>
      </w:r>
      <w:r>
        <w:rPr>
          <w:bCs/>
          <w:b/>
        </w:rPr>
        <w:t xml:space="preserve">Musician</w:t>
      </w:r>
      <w:r>
        <w:t xml:space="preserve">s today relies heavily on live performances, merchandise sales, and synchronization licensing rather than recorded music royalties alone. In cities like those within the</w:t>
      </w:r>
      <w:r>
        <w:t xml:space="preserve"> </w:t>
      </w:r>
      <w:hyperlink w:anchor="Xa39a3ee5e6b4b0d3255bfef95601890afd80709">
        <w:r>
          <w:rPr>
            <w:rStyle w:val="Hyperlink"/>
          </w:rPr>
          <w:t xml:space="preserve">United States Houston</w:t>
        </w:r>
      </w:hyperlink>
      <w:r>
        <w:t xml:space="preserve"> </w:t>
      </w:r>
      <w:r>
        <w:t xml:space="preserve">corridor, live venues are crucial economic engines. The success of a local venue can directly impact the livelihood of dozens of working</w:t>
      </w:r>
      <w:r>
        <w:t xml:space="preserve"> </w:t>
      </w:r>
      <w:r>
        <w:rPr>
          <w:bCs/>
          <w:b/>
        </w:rPr>
        <w:t xml:space="preserve">Musician</w:t>
      </w:r>
      <w:r>
        <w:t xml:space="preserve">s who tour through or reside in the city.</w:t>
      </w:r>
    </w:p>
    <w:p>
      <w:pPr>
        <w:pStyle w:val="BodyText"/>
      </w:pPr>
      <w:r>
        <w:t xml:space="preserve">Moreover, musicians often serve as community leaders. In many neighborhoods across</w:t>
      </w:r>
      <w:r>
        <w:t xml:space="preserve"> </w:t>
      </w:r>
      <w:hyperlink w:anchor="Xa39a3ee5e6b4b0d3255bfef95601890afd80709">
        <w:r>
          <w:rPr>
            <w:rStyle w:val="Hyperlink"/>
          </w:rPr>
          <w:t xml:space="preserve">United States Houston</w:t>
        </w:r>
      </w:hyperlink>
      <w:r>
        <w:t xml:space="preserve">, music programs in schools and after-school centers provide safe havens for youth. Local artists frequently collaborate with non-profits to address issues such as education, health awareness, and social justice. For example, several prominent</w:t>
      </w:r>
      <w:r>
        <w:t xml:space="preserve"> </w:t>
      </w:r>
      <w:r>
        <w:rPr>
          <w:bCs/>
          <w:b/>
        </w:rPr>
        <w:t xml:space="preserve">Musician</w:t>
      </w:r>
      <w:r>
        <w:t xml:space="preserve">s from the region have participated in benefit concerts supporting flood relief efforts and educational initiatives. This highlights the civic responsibility that often accompanies artistic success in this community.</w:t>
      </w:r>
    </w:p>
    <w:bookmarkEnd w:id="22"/>
    <w:bookmarkStart w:id="23" w:name="v.-challenges-faced-by-local-artists"/>
    <w:p>
      <w:pPr>
        <w:pStyle w:val="Heading2"/>
      </w:pPr>
      <w:r>
        <w:t xml:space="preserve">V. Challenges Faced by Local Artists</w:t>
      </w:r>
    </w:p>
    <w:p>
      <w:pPr>
        <w:pStyle w:val="FirstParagraph"/>
      </w:pPr>
      <w:r>
        <w:t xml:space="preserve">Despite the vibrant scene, challenges persist for aspiring</w:t>
      </w:r>
      <w:r>
        <w:t xml:space="preserve"> </w:t>
      </w:r>
      <w:r>
        <w:rPr>
          <w:bCs/>
          <w:b/>
        </w:rPr>
        <w:t xml:space="preserve">Musician</w:t>
      </w:r>
      <w:r>
        <w:t xml:space="preserve">s. Gentrification in urban areas of</w:t>
      </w:r>
      <w:r>
        <w:t xml:space="preserve"> </w:t>
      </w:r>
      <w:hyperlink w:anchor="Xa39a3ee5e6b4b0d3255bfef95601890afd80709">
        <w:r>
          <w:rPr>
            <w:rStyle w:val="Hyperlink"/>
          </w:rPr>
          <w:t xml:space="preserve">United States Houston</w:t>
        </w:r>
      </w:hyperlink>
      <w:r>
        <w:t xml:space="preserve">, including parts of Downtown and East Downtown, has led to rising rents and the displacement of historic venues where underground scenes thrived. Additionally, mental health issues remain prevalent within the industry due to income instability and the pressure to maintain an online presence.</w:t>
      </w:r>
    </w:p>
    <w:p>
      <w:pPr>
        <w:pStyle w:val="BodyText"/>
      </w:pPr>
      <w:r>
        <w:t xml:space="preserve">Furthermore, copyright law continues to pose legal hurdles. Independent</w:t>
      </w:r>
      <w:r>
        <w:t xml:space="preserve"> </w:t>
      </w:r>
      <w:r>
        <w:rPr>
          <w:bCs/>
          <w:b/>
        </w:rPr>
        <w:t xml:space="preserve">Musician</w:t>
      </w:r>
      <w:r>
        <w:t xml:space="preserve">s often lack access to sophisticated legal counsel needed to protect their intellectual property in the global digital marketplace. This is a critical issue for artists residing in</w:t>
      </w:r>
      <w:r>
        <w:t xml:space="preserve"> </w:t>
      </w:r>
      <w:hyperlink w:anchor="Xa39a3ee5e6b4b0d3255bfef95601890afd80709">
        <w:r>
          <w:rPr>
            <w:rStyle w:val="Hyperlink"/>
          </w:rPr>
          <w:t xml:space="preserve">United States Houston</w:t>
        </w:r>
      </w:hyperlink>
      <w:r>
        <w:t xml:space="preserve">, who may struggle against larger international conglomerates while trying to establish their local foothold.</w:t>
      </w:r>
    </w:p>
    <w:bookmarkEnd w:id="23"/>
    <w:bookmarkStart w:id="24" w:name="vi.-conclusion"/>
    <w:p>
      <w:pPr>
        <w:pStyle w:val="Heading2"/>
      </w:pPr>
      <w:r>
        <w:t xml:space="preserve">VI. Conclusion</w:t>
      </w:r>
    </w:p>
    <w:p>
      <w:pPr>
        <w:pStyle w:val="FirstParagraph"/>
      </w:pPr>
      <w:r>
        <w:t xml:space="preserve">In conclusion, the role of the</w:t>
      </w:r>
      <w:r>
        <w:t xml:space="preserve"> </w:t>
      </w:r>
      <w:r>
        <w:rPr>
          <w:bCs/>
          <w:b/>
        </w:rPr>
        <w:t xml:space="preserve">Musician</w:t>
      </w:r>
      <w:r>
        <w:t xml:space="preserve"> </w:t>
      </w:r>
      <w:r>
        <w:t xml:space="preserve">has transformed from a niche profession into a dynamic, multifaceted career path that intersects with technology, business, and sociology. The case of</w:t>
      </w:r>
      <w:r>
        <w:t xml:space="preserve"> </w:t>
      </w:r>
      <w:hyperlink w:anchor="Xa39a3ee5e6b4b0d3255bfef95601890afd80709">
        <w:r>
          <w:rPr>
            <w:rStyle w:val="Hyperlink"/>
          </w:rPr>
          <w:t xml:space="preserve">United States Houston</w:t>
        </w:r>
      </w:hyperlink>
      <w:r>
        <w:t xml:space="preserve"> </w:t>
      </w:r>
      <w:r>
        <w:t xml:space="preserve">illustrates how local culture interacts with global trends to create unique musical identities. As we look to the future, it is evident that the support systems for</w:t>
      </w:r>
      <w:r>
        <w:t xml:space="preserve"> </w:t>
      </w:r>
      <w:r>
        <w:rPr>
          <w:bCs/>
          <w:b/>
        </w:rPr>
        <w:t xml:space="preserve">Musician</w:t>
      </w:r>
      <w:r>
        <w:t xml:space="preserve">s must evolve alongside them. This includes providing better financial resources, mental health support, and legal assistance.</w:t>
      </w:r>
    </w:p>
    <w:p>
      <w:pPr>
        <w:pStyle w:val="BodyText"/>
      </w:pPr>
      <w:r>
        <w:t xml:space="preserve">The importance of understanding this evolution cannot be overstated for students of music business and cultural studies. The story of the modern</w:t>
      </w:r>
      <w:r>
        <w:t xml:space="preserve"> </w:t>
      </w:r>
      <w:r>
        <w:rPr>
          <w:bCs/>
          <w:b/>
        </w:rPr>
        <w:t xml:space="preserve">Musician</w:t>
      </w:r>
      <w:r>
        <w:t xml:space="preserve"> </w:t>
      </w:r>
      <w:r>
        <w:t xml:space="preserve">in places like</w:t>
      </w:r>
      <w:r>
        <w:t xml:space="preserve"> </w:t>
      </w:r>
      <w:hyperlink w:anchor="Xa39a3ee5e6b4b0d3255bfef95601890afd80709">
        <w:r>
          <w:rPr>
            <w:rStyle w:val="Hyperlink"/>
          </w:rPr>
          <w:t xml:space="preserve">United States Houston</w:t>
        </w:r>
      </w:hyperlink>
      <w:r>
        <w:t xml:space="preserve"> </w:t>
      </w:r>
      <w:r>
        <w:t xml:space="preserve">is a testament to human creativity’s resilience and adaptability. By recognizing the broader societal contributions of these artists, we can foster an environment where music continues to thrive as a vital component of urban life. Future research should focus on longitudinal studies regarding the economic sustainability of independent artists in major metropolitan areas within the</w:t>
      </w:r>
      <w:r>
        <w:t xml:space="preserve"> </w:t>
      </w:r>
      <w:hyperlink w:anchor="Xa39a3ee5e6b4b0d3255bfef95601890afd80709">
        <w:r>
          <w:rPr>
            <w:rStyle w:val="Hyperlink"/>
          </w:rPr>
          <w:t xml:space="preserve">United States Houston</w:t>
        </w:r>
      </w:hyperlink>
      <w:r>
        <w:t xml:space="preserve"> </w:t>
      </w:r>
      <w:r>
        <w:t xml:space="preserve">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Musician</dc:title>
  <dc:creator/>
  <dc:language>en</dc:language>
  <cp:keywords/>
  <dcterms:created xsi:type="dcterms:W3CDTF">2026-07-29T16:23:00Z</dcterms:created>
  <dcterms:modified xsi:type="dcterms:W3CDTF">2026-07-29T16:23:00Z</dcterms:modified>
</cp:coreProperties>
</file>

<file path=docProps/custom.xml><?xml version="1.0" encoding="utf-8"?>
<Properties xmlns="http://schemas.openxmlformats.org/officeDocument/2006/custom-properties" xmlns:vt="http://schemas.openxmlformats.org/officeDocument/2006/docPropsVTypes"/>
</file>