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Australia,</w:t>
      </w:r>
      <w:r>
        <w:t xml:space="preserve"> </w:t>
      </w:r>
      <w:r>
        <w:t xml:space="preserve">Melbourne</w:t>
      </w:r>
    </w:p>
    <w:bookmarkStart w:id="27" w:name="Xcecc3f3275280ad6f7eaab775eb28cb3922a6a2"/>
    <w:p>
      <w:pPr>
        <w:pStyle w:val="Heading1"/>
      </w:pPr>
      <w:r>
        <w:t xml:space="preserve">The Evolving Role of the Nurse in Australia, Melbourne</w:t>
      </w:r>
    </w:p>
    <w:p>
      <w:pPr>
        <w:pStyle w:val="FirstParagraph"/>
      </w:pPr>
      <w:r>
        <w:rPr>
          <w:bCs/>
          <w:b/>
        </w:rPr>
        <w:t xml:space="preserve">A Term Paper Submitted for Academic Review</w:t>
      </w:r>
      <w:r>
        <w:br/>
      </w:r>
      <w:r>
        <w:t xml:space="preserve">Focus Area: Healthcare Systems and Nursing Practice</w:t>
      </w:r>
      <w:r>
        <w:br/>
      </w:r>
      <w:r>
        <w:t xml:space="preserve">Context: Australia, Melbourne Region</w:t>
      </w:r>
    </w:p>
    <w:bookmarkStart w:id="20" w:name="i.-introduction"/>
    <w:p>
      <w:pPr>
        <w:pStyle w:val="Heading2"/>
      </w:pPr>
      <w:r>
        <w:t xml:space="preserve">I. Introduction</w:t>
      </w:r>
    </w:p>
    <w:p>
      <w:pPr>
        <w:pStyle w:val="FirstParagraph"/>
      </w:pPr>
      <w:r>
        <w:t xml:space="preserve">The profession of nursing stands as one of the most critical pillars within the healthcare systems of any modern nation. In Australia, specifically within the bustling metropolitan hub of Melbourne, the role of a nurse is multifaceted, dynamic, and increasingly complex. This term paper aims to explore the historical context, current responsibilities, educational pathways, and future challenges facing nurses in Australia’s capital city of Victoria. As healthcare demands evolve due to demographic shifts and technological advancements, understanding the specific nuances of nursing practice in Melbourne is essential for stakeholders ranging from policymakers to patients themselves.</w:t>
      </w:r>
    </w:p>
    <w:p>
      <w:pPr>
        <w:pStyle w:val="BodyText"/>
      </w:pPr>
      <w:r>
        <w:t xml:space="preserve">Melbourne has consistently been ranked among the world’s most liveable cities, a status partially attributed to its robust public health infrastructure. However, this livability relies heavily on the dedication and expertise of its nursing workforce. From tertiary hospitals in the CBD to community health centers in suburban locales like Richmond or Box Hill, nurses are at the forefront of patient care. This paper argues that while the foundational principles of nursing remain universal, their application in Melbourne requires a specialized understanding of local cultural diversity, public health initiatives, and regulatory frameworks unique to Australia.</w:t>
      </w:r>
    </w:p>
    <w:bookmarkEnd w:id="20"/>
    <w:bookmarkStart w:id="21" w:name="Xee20382e6691fb13b3dd60628a35db56f9f4712"/>
    <w:p>
      <w:pPr>
        <w:pStyle w:val="Heading2"/>
      </w:pPr>
      <w:r>
        <w:t xml:space="preserve">II. Historical Context and Regulatory Framework</w:t>
      </w:r>
    </w:p>
    <w:p>
      <w:pPr>
        <w:pStyle w:val="FirstParagraph"/>
      </w:pPr>
      <w:r>
        <w:t xml:space="preserve">To understand the current state of nursing in Melbourne, one must examine its historical evolution. Historically, nursing in Australia was influenced heavily by British colonial traditions. Over the decades, it has transitioned from a vocational apprenticeship model to a rigorous academic profession regulated by national standards. In Australia, all nurses are required to be registered with the Nursing and Midwifery Board of Australia (NMBA). This body works under the Australian Health Practitioner Regulation Agency (AHPRA), ensuring that every Nurse practicing in Melbourne meets strict competency and safety standards.</w:t>
      </w:r>
    </w:p>
    <w:p>
      <w:pPr>
        <w:pStyle w:val="BodyText"/>
      </w:pPr>
      <w:r>
        <w:t xml:space="preserve">The NMBA’s "Nursing Standards of Practice" provide a framework for professional conduct, ethical behavior, and clinical excellence. For a nurse in Melbourne, adhering to these standards is not merely bureaucratic but fundamental to patient trust. Furthermore, the introduction of the Medicare system has shaped how nurses operate within primary care settings in Melbourne. Nurses now play pivotal roles in chronic disease management and preventative health screenings under general practitioner practices across metropolitan suburbs.</w:t>
      </w:r>
    </w:p>
    <w:bookmarkEnd w:id="21"/>
    <w:bookmarkStart w:id="22" w:name="X47ec04703d7951c3741362d194302bcd5f8e90c"/>
    <w:p>
      <w:pPr>
        <w:pStyle w:val="Heading2"/>
      </w:pPr>
      <w:r>
        <w:t xml:space="preserve">III. The Multicultural Reality of Nursing in Melbourne</w:t>
      </w:r>
    </w:p>
    <w:p>
      <w:pPr>
        <w:pStyle w:val="FirstParagraph"/>
      </w:pPr>
      <w:r>
        <w:t xml:space="preserve">Melbourne is renowned for its multicultural fabric, with residents hailing from over 200 different countries and speaking more than 180 languages. This demographic reality profoundly impacts the role of a nurse in Australia, particularly when practicing in Melbourne. Cultural competency is no longer optional; it is a clinical necessity. Nurses must possess the skills to navigate cross-cultural communication barriers, understand varying health beliefs, and provide equitable care regardless of a patient’s linguistic or cultural background.</w:t>
      </w:r>
    </w:p>
    <w:p>
      <w:pPr>
        <w:pStyle w:val="BodyText"/>
      </w:pPr>
      <w:r>
        <w:t xml:space="preserve">In practice, this means that a nurse working in a Melbourne hospital such as The Royal Melbourne Hospital or Austin Health must often utilize interpreter services and adapt their communication styles to suit individual patient needs. This aspect of nursing highlights the social responsibility inherent in the profession. By bridging cultural gaps, nurses facilitate better health outcomes and enhance patient satisfaction. It is this human element of care, tailored to a diverse population, that distinguishes effective nursing practice in Melbourne from generic medical assistance.</w:t>
      </w:r>
    </w:p>
    <w:bookmarkEnd w:id="22"/>
    <w:bookmarkStart w:id="23" w:name="Xae305606a22652f838765f2a8e9dac5285cd605"/>
    <w:p>
      <w:pPr>
        <w:pStyle w:val="Heading2"/>
      </w:pPr>
      <w:r>
        <w:t xml:space="preserve">IV. Educational Pathways and Professional Development</w:t>
      </w:r>
    </w:p>
    <w:p>
      <w:pPr>
        <w:pStyle w:val="FirstParagraph"/>
      </w:pPr>
      <w:r>
        <w:t xml:space="preserve">The pathway to becoming a registered nurse in Australia has become increasingly academic. Traditionally, diplomas sufficed, but today, the Bachelor of Nursing is the standard entry-level qualification for undergraduate students. Institutions across Melbourne, including the University of Melbourne and RMIT University, offer rigorous programs that blend theoretical knowledge with extensive clinical placements.</w:t>
      </w:r>
    </w:p>
    <w:p>
      <w:pPr>
        <w:pStyle w:val="BodyText"/>
      </w:pPr>
      <w:r>
        <w:t xml:space="preserve">Moreover, career progression in Australia encourages continuous professional development. Nurses can specialize in areas such as intensive care, emergency medicine, mental health, or aged care. Melbourne’s status as a medical innovation hub offers ample opportunities for nurses to engage in research and advanced practice roles. Advanced Registered Nurses (ARNs) and Clinical Nurse Consultants hold leadership positions, influencing policy and improving clinical protocols within hospitals and clinics. This emphasis on lifelong learning ensures that the nursing workforce remains agile and responsive to emerging health threats.</w:t>
      </w:r>
    </w:p>
    <w:bookmarkEnd w:id="23"/>
    <w:bookmarkStart w:id="24" w:name="Xfe1d5b15393b716c88e4dfb76c131edad61040d"/>
    <w:p>
      <w:pPr>
        <w:pStyle w:val="Heading2"/>
      </w:pPr>
      <w:r>
        <w:t xml:space="preserve">V. Current Challenges: Aged Care Workforce Crisis</w:t>
      </w:r>
    </w:p>
    <w:p>
      <w:pPr>
        <w:pStyle w:val="FirstParagraph"/>
      </w:pPr>
      <w:r>
        <w:t xml:space="preserve">Despite the prestige of the profession, nurses in Melbourne face significant contemporary challenges, most notably within the aged care sector. With an aging population in Australia, particularly among Baby Boomers now entering their later years, there is an unprecedented demand for residential and home-based care. Melbourne’s aged care facilities are under immense pressure to retain staff amidst national shortages.</w:t>
      </w:r>
    </w:p>
    <w:p>
      <w:pPr>
        <w:pStyle w:val="BodyText"/>
      </w:pPr>
      <w:r>
        <w:t xml:space="preserve">The recent inquiries into aged care standards in Australia have highlighted the critical importance of adequate nurse-to-patient ratios. For nurses in Melbourne, this means working in high-pressure environments where emotional and physical burnout is a genuine risk. Addressing these challenges requires not only improved wages and working conditions but also systemic reforms to support workforce retention. The resilience of nurses here is tested daily as they balance compassionate care with administrative burdens and staffing constraints.</w:t>
      </w:r>
    </w:p>
    <w:bookmarkEnd w:id="24"/>
    <w:bookmarkStart w:id="25" w:name="X6f5a4ac6935ec7ff53eee25b6e80bbe1d36744b"/>
    <w:p>
      <w:pPr>
        <w:pStyle w:val="Heading2"/>
      </w:pPr>
      <w:r>
        <w:t xml:space="preserve">VI. Future Outlook: Technology and Telehealth</w:t>
      </w:r>
    </w:p>
    <w:p>
      <w:pPr>
        <w:pStyle w:val="FirstParagraph"/>
      </w:pPr>
      <w:r>
        <w:t xml:space="preserve">The future of nursing in Melbourne will be significantly shaped by digital health integration. The rapid adoption of telehealth during the pandemic accelerated the use of remote monitoring technologies, electronic health records, and AI-assisted diagnostics. Nurses are increasingly becoming digital liaisons for patients, guiding them through virtual consultations and managing data-driven care plans.</w:t>
      </w:r>
    </w:p>
    <w:p>
      <w:pPr>
        <w:pStyle w:val="BodyText"/>
      </w:pPr>
      <w:r>
        <w:t xml:space="preserve">In Melbourne’s suburban and rural fringe areas where access to specialists may be limited, telehealth allows nurses to provide continuity of care effectively. This shift requires new skill sets, including digital literacy and remote assessment techniques. As healthcare in Australia moves toward value-based models rather than volume-based models, the nurse’s role as a coordinator of care will expand further.</w:t>
      </w:r>
    </w:p>
    <w:bookmarkEnd w:id="25"/>
    <w:bookmarkStart w:id="26" w:name="vii.-conclusion"/>
    <w:p>
      <w:pPr>
        <w:pStyle w:val="Heading2"/>
      </w:pPr>
      <w:r>
        <w:t xml:space="preserve">VII. Conclusion</w:t>
      </w:r>
    </w:p>
    <w:p>
      <w:pPr>
        <w:pStyle w:val="FirstParagraph"/>
      </w:pPr>
      <w:r>
        <w:t xml:space="preserve">In conclusion, the role of a nurse in Australia, particularly within Melbourne, is far more complex than traditional definitions suggest. It encompasses clinical expertise, cultural sensitivity, regulatory adherence, and technological adaptability. As this term paper has demonstrated, nurses are not merely adjuncts to physicians but are autonomous professionals who drive healthcare outcomes through direct patient interaction and systemic advocacy.</w:t>
      </w:r>
    </w:p>
    <w:p>
      <w:pPr>
        <w:pStyle w:val="BodyText"/>
      </w:pPr>
      <w:r>
        <w:t xml:space="preserve">The unique characteristics of Melbourne—its diversity, its academic institutions, and its aging demographic—create a specific context for nursing practice that demands both compassion and innovation. Looking ahead, supporting the mental health of nurses, improving retention in aged care, and embracing digital transformation will be key to sustaining a high-quality healthcare system. For aspiring nurses in Australia Melbourne represents an exciting yet demanding landscape where every decision impacts lives directly.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Nurse in Australia, Melbourne</dc:title>
  <dc:creator/>
  <dc:language>en</dc:language>
  <cp:keywords/>
  <dcterms:created xsi:type="dcterms:W3CDTF">2026-07-29T17:38:59Z</dcterms:created>
  <dcterms:modified xsi:type="dcterms:W3CDTF">2026-07-29T17:38:59Z</dcterms:modified>
</cp:coreProperties>
</file>

<file path=docProps/custom.xml><?xml version="1.0" encoding="utf-8"?>
<Properties xmlns="http://schemas.openxmlformats.org/officeDocument/2006/custom-properties" xmlns:vt="http://schemas.openxmlformats.org/officeDocument/2006/docPropsVTypes"/>
</file>