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Belgium</w:t>
      </w:r>
      <w:r>
        <w:t xml:space="preserve"> </w:t>
      </w:r>
      <w:r>
        <w:t xml:space="preserve">Brussels</w:t>
      </w:r>
    </w:p>
    <w:bookmarkStart w:id="26" w:name="Xa036065114f5ae4d0c9c4ac6878cbff8665fd89"/>
    <w:p>
      <w:pPr>
        <w:pStyle w:val="Heading1"/>
      </w:pPr>
      <w:r>
        <w:t xml:space="preserve">The Professional Evolution and Socio-Medical Impact of the Nurse in Belgium Brussels</w:t>
      </w:r>
    </w:p>
    <w:p>
      <w:pPr>
        <w:pStyle w:val="FirstParagraph"/>
      </w:pPr>
      <w:r>
        <w:rPr>
          <w:bCs/>
          <w:b/>
        </w:rPr>
        <w:t xml:space="preserve">A Term Paper Analysis on Healthcare Delivery, Regulatory Frameworks, and Cultural Nuances</w:t>
      </w:r>
    </w:p>
    <w:p>
      <w:pPr>
        <w:pStyle w:val="BodyText"/>
      </w:pPr>
      <w:r>
        <w:t xml:space="preserve">Date: May 24, 2024</w:t>
      </w:r>
    </w:p>
    <w:bookmarkStart w:id="20" w:name="introduction"/>
    <w:p>
      <w:pPr>
        <w:pStyle w:val="Heading2"/>
      </w:pPr>
      <w:r>
        <w:t xml:space="preserve">1. Introduction</w:t>
      </w:r>
    </w:p>
    <w:p>
      <w:pPr>
        <w:pStyle w:val="FirstParagraph"/>
      </w:pPr>
      <w:r>
        <w:t xml:space="preserve">The healthcare landscape is a complex tapestry woven from medical science, administrative regulation, and human compassion. At the very center of this intricate system stands the Nurse. In recent decades, the role of nursing has shifted dramatically from a subordinate auxiliary position to one of clinical autonomy and strategic leadership. This</w:t>
      </w:r>
      <w:r>
        <w:t xml:space="preserve"> </w:t>
      </w:r>
      <w:r>
        <w:rPr>
          <w:bCs/>
          <w:b/>
        </w:rPr>
        <w:t xml:space="preserve">Term Paper</w:t>
      </w:r>
      <w:r>
        <w:t xml:space="preserve"> </w:t>
      </w:r>
      <w:r>
        <w:t xml:space="preserve">aims to explore these transformations specifically within the context of</w:t>
      </w:r>
      <w:r>
        <w:t xml:space="preserve"> </w:t>
      </w:r>
      <w:r>
        <w:rPr>
          <w:bCs/>
          <w:b/>
        </w:rPr>
        <w:t xml:space="preserve">Belgium Brussels</w:t>
      </w:r>
      <w:r>
        <w:t xml:space="preserve">, a unique geopolitical and cultural hub that serves as both the capital of Belgium and a de facto capital of the European Union. The intersection of international diplomacy, linguistic diversity, and rigorous national healthcare standards creates a distinct environment for nursing practice in</w:t>
      </w:r>
      <w:r>
        <w:t xml:space="preserve"> </w:t>
      </w:r>
      <w:r>
        <w:rPr>
          <w:bCs/>
          <w:b/>
        </w:rPr>
        <w:t xml:space="preserve">Belgium Brussels</w:t>
      </w:r>
      <w:r>
        <w:t xml:space="preserve">. By examining the historical evolution, current regulatory frameworks, and future challenges facing nurses in this region, this document underscores the critical importance of adapting nursing education and practice to meet the diverse needs of one of Europe's most dynamic cities.</w:t>
      </w:r>
    </w:p>
    <w:bookmarkEnd w:id="20"/>
    <w:bookmarkStart w:id="21" w:name="X37410bb8764c7c2991df5c63b6fd67c956e0e67"/>
    <w:p>
      <w:pPr>
        <w:pStyle w:val="Heading2"/>
      </w:pPr>
      <w:r>
        <w:t xml:space="preserve">2. Historical Context and Linguistic Diversity</w:t>
      </w:r>
    </w:p>
    <w:p>
      <w:pPr>
        <w:pStyle w:val="FirstParagraph"/>
      </w:pPr>
      <w:r>
        <w:t xml:space="preserve">To understand the modern nurse in</w:t>
      </w:r>
      <w:r>
        <w:t xml:space="preserve"> </w:t>
      </w:r>
      <w:r>
        <w:rPr>
          <w:bCs/>
          <w:b/>
        </w:rPr>
        <w:t xml:space="preserve">Belgium Brussels</w:t>
      </w:r>
      <w:r>
        <w:t xml:space="preserve">, one must first appreciate the historical context that shapes its healthcare system. Belgium is a federal state characterized by three official languages: Dutch, French, and German. However,</w:t>
      </w:r>
      <w:r>
        <w:t xml:space="preserve"> </w:t>
      </w:r>
      <w:r>
        <w:rPr>
          <w:bCs/>
          <w:b/>
        </w:rPr>
        <w:t xml:space="preserve">Belgium Brussels</w:t>
      </w:r>
      <w:r>
        <w:t xml:space="preserve">, as its capital region, is notably bilingual (Dutch and French) with a significant prevalence of English due to the influx of international institutions. This linguistic duality profoundly impacts nursing practice. A nurse working in</w:t>
      </w:r>
      <w:r>
        <w:t xml:space="preserve"> </w:t>
      </w:r>
      <w:r>
        <w:rPr>
          <w:bCs/>
          <w:b/>
        </w:rPr>
        <w:t xml:space="preserve">Belgium Brussels</w:t>
      </w:r>
      <w:r>
        <w:t xml:space="preserve"> </w:t>
      </w:r>
      <w:r>
        <w:t xml:space="preserve">must often possess not only medical expertise but also high levels of cultural and linguistic competence.</w:t>
      </w:r>
    </w:p>
    <w:p>
      <w:pPr>
        <w:pStyle w:val="BodyText"/>
      </w:pPr>
      <w:r>
        <w:t xml:space="preserve">Historically, nursing in Belgium was heavily influenced by religious orders and later by state-run institutions. The professionalization of nursing began in earnest during the late 20th century with the establishment of university-level training programs. In</w:t>
      </w:r>
      <w:r>
        <w:t xml:space="preserve"> </w:t>
      </w:r>
      <w:r>
        <w:rPr>
          <w:bCs/>
          <w:b/>
        </w:rPr>
        <w:t xml:space="preserve">Belgium Brussels</w:t>
      </w:r>
      <w:r>
        <w:t xml:space="preserve">, this transition has been accelerated by the presence of international hospitals serving expatriates, diplomats, and EU civil servants. These institutions require nurses who can navigate not only medical protocols but also cross-cultural communication barriers. The historical evolution in</w:t>
      </w:r>
      <w:r>
        <w:t xml:space="preserve"> </w:t>
      </w:r>
      <w:r>
        <w:rPr>
          <w:bCs/>
          <w:b/>
        </w:rPr>
        <w:t xml:space="preserve">Belgium Brussels</w:t>
      </w:r>
      <w:r>
        <w:t xml:space="preserve"> </w:t>
      </w:r>
      <w:r>
        <w:t xml:space="preserve">reflects a broader national trend toward elevating the status of nursing from a vocational trade to an academic profession.</w:t>
      </w:r>
    </w:p>
    <w:bookmarkEnd w:id="21"/>
    <w:bookmarkStart w:id="22" w:name="Xdaa8ae7aceb5c0558a2e141b7a350bae381c3e8"/>
    <w:p>
      <w:pPr>
        <w:pStyle w:val="Heading2"/>
      </w:pPr>
      <w:r>
        <w:t xml:space="preserve">3. Regulatory Framework and Educational Standards</w:t>
      </w:r>
    </w:p>
    <w:p>
      <w:pPr>
        <w:pStyle w:val="FirstParagraph"/>
      </w:pPr>
      <w:r>
        <w:t xml:space="preserve">The practice of nursing in Belgium is strictly regulated to ensure patient safety and professional quality. For any nurse aspiring to work in</w:t>
      </w:r>
      <w:r>
        <w:t xml:space="preserve"> </w:t>
      </w:r>
      <w:r>
        <w:rPr>
          <w:bCs/>
          <w:b/>
        </w:rPr>
        <w:t xml:space="preserve">Belgium Brussels</w:t>
      </w:r>
      <w:r>
        <w:t xml:space="preserve">, understanding the regulatory body, the Agence Wallonne pour l’Intégration des Personnes handicapées (AWIPH) regarding disabilities, and more importantly for general practice, the regional health authorities and federal laws governing medical professions is essential. In recent years Belgium has aligned its nursing education with European Union directives to facilitate mobility within Europe.</w:t>
      </w:r>
    </w:p>
    <w:p>
      <w:pPr>
        <w:pStyle w:val="BodyText"/>
      </w:pPr>
      <w:r>
        <w:t xml:space="preserve">Nursing education in Belgium is conducted at the level of higher professional bachelor’s degree (Bachelor in Nursing). This three-year program combines theoretical coursework with practical internships. For nurses trained outside of the EU wishing to practice in</w:t>
      </w:r>
      <w:r>
        <w:t xml:space="preserve"> </w:t>
      </w:r>
      <w:r>
        <w:rPr>
          <w:bCs/>
          <w:b/>
        </w:rPr>
        <w:t xml:space="preserve">Belgium Brussels</w:t>
      </w:r>
      <w:r>
        <w:t xml:space="preserve">, recognition procedures are rigorous. The city, being a melting pot of international talent, sees many expatriate nurses arriving from Africa, Asia, and other parts of Europe. The challenge for</w:t>
      </w:r>
      <w:r>
        <w:t xml:space="preserve"> </w:t>
      </w:r>
      <w:r>
        <w:rPr>
          <w:bCs/>
          <w:b/>
        </w:rPr>
        <w:t xml:space="preserve">Belgium Brussels</w:t>
      </w:r>
      <w:r>
        <w:t xml:space="preserve"> </w:t>
      </w:r>
      <w:r>
        <w:t xml:space="preserve">lies in integrating these diverse educational backgrounds into the local healthcare framework while maintaining high standards.</w:t>
      </w:r>
    </w:p>
    <w:p>
      <w:pPr>
        <w:pStyle w:val="BodyText"/>
      </w:pPr>
      <w:r>
        <w:t xml:space="preserve">The regulatory environment also dictates continuing education. Nurses in</w:t>
      </w:r>
      <w:r>
        <w:t xml:space="preserve"> </w:t>
      </w:r>
      <w:r>
        <w:rPr>
          <w:bCs/>
          <w:b/>
        </w:rPr>
        <w:t xml:space="preserve">Belgium Brussels</w:t>
      </w:r>
      <w:r>
        <w:t xml:space="preserve"> </w:t>
      </w:r>
      <w:r>
        <w:t xml:space="preserve">are encouraged, and increasingly required, to engage in continuous professional development (CPD) to keep pace with medical advancements. This is particularly relevant in specialized fields such as oncology, geriatrics, and intensive care, which have robust presence in the capital’s major hospitals like the Saint-Luc University Hospital or Erasme University Hospital.</w:t>
      </w:r>
    </w:p>
    <w:bookmarkEnd w:id="22"/>
    <w:bookmarkStart w:id="23" w:name="X6a9966e245e1be6e0fb8ab89ad3c08c82e446d1"/>
    <w:p>
      <w:pPr>
        <w:pStyle w:val="Heading2"/>
      </w:pPr>
      <w:r>
        <w:t xml:space="preserve">4. The Role of the Nurse in a Multicultural Metropolis</w:t>
      </w:r>
    </w:p>
    <w:p>
      <w:pPr>
        <w:pStyle w:val="FirstParagraph"/>
      </w:pPr>
      <w:r>
        <w:t xml:space="preserve">The specific nature of</w:t>
      </w:r>
      <w:r>
        <w:t xml:space="preserve"> </w:t>
      </w:r>
      <w:r>
        <w:rPr>
          <w:bCs/>
          <w:b/>
        </w:rPr>
        <w:t xml:space="preserve">Belgium Brussels</w:t>
      </w:r>
      <w:r>
        <w:t xml:space="preserve"> </w:t>
      </w:r>
      <w:r>
        <w:t xml:space="preserve">as a global hub introduces unique challenges and opportunities for nurses. The demographic profile of the population is highly diverse, including long-term residents, immigrants from former colonies (particularly DRC and Morocco), and a transient international community. Consequently, the nurse in</w:t>
      </w:r>
      <w:r>
        <w:t xml:space="preserve"> </w:t>
      </w:r>
      <w:r>
        <w:rPr>
          <w:bCs/>
          <w:b/>
        </w:rPr>
        <w:t xml:space="preserve">Belgium Brussels</w:t>
      </w:r>
      <w:r>
        <w:t xml:space="preserve"> </w:t>
      </w:r>
      <w:r>
        <w:t xml:space="preserve">must act not only as a caregiver but also as a cultural mediator.</w:t>
      </w:r>
    </w:p>
    <w:p>
      <w:pPr>
        <w:pStyle w:val="BodyText"/>
      </w:pPr>
      <w:r>
        <w:t xml:space="preserve">Cultural competence involves understanding how different cultures perceive illness, pain management, consent for treatment, and end-of-life care. For instance, discussions around palliative care can vary significantly depending on cultural or religious backgrounds. Nurses working in</w:t>
      </w:r>
      <w:r>
        <w:t xml:space="preserve"> </w:t>
      </w:r>
      <w:r>
        <w:rPr>
          <w:bCs/>
          <w:b/>
        </w:rPr>
        <w:t xml:space="preserve">Belgium Brussels</w:t>
      </w:r>
      <w:r>
        <w:t xml:space="preserve"> </w:t>
      </w:r>
      <w:r>
        <w:t xml:space="preserve">must be adept at navigating these sensitivities to provide patient-centered care that respects individual beliefs while adhering to Belgian medical ethics. Furthermore, the prevalence of non-communicable diseases linked to lifestyle changes in urban settings requires nurses to engage heavily in health promotion and disease prevention strategies tailored to diverse socioeconomic groups.</w:t>
      </w:r>
    </w:p>
    <w:bookmarkEnd w:id="23"/>
    <w:bookmarkStart w:id="24" w:name="current-challenges-and-future-prospects"/>
    <w:p>
      <w:pPr>
        <w:pStyle w:val="Heading2"/>
      </w:pPr>
      <w:r>
        <w:t xml:space="preserve">5. Current Challenges and Future Prospects</w:t>
      </w:r>
    </w:p>
    <w:p>
      <w:pPr>
        <w:pStyle w:val="FirstParagraph"/>
      </w:pPr>
      <w:r>
        <w:t xml:space="preserve">Despite its progress, the nursing profession in</w:t>
      </w:r>
      <w:r>
        <w:t xml:space="preserve"> </w:t>
      </w:r>
      <w:r>
        <w:rPr>
          <w:bCs/>
          <w:b/>
        </w:rPr>
        <w:t xml:space="preserve">Belgium Brussels</w:t>
      </w:r>
      <w:r>
        <w:t xml:space="preserve">, like much of Europe, faces significant challenges. The most pressing issue is staff shortages and burnout. The post-pandemic period has exacerbated stress levels among healthcare workers globally, and</w:t>
      </w:r>
      <w:r>
        <w:t xml:space="preserve"> </w:t>
      </w:r>
      <w:r>
        <w:rPr>
          <w:bCs/>
          <w:b/>
        </w:rPr>
        <w:t xml:space="preserve">Belgium Brussels</w:t>
      </w:r>
      <w:r>
        <w:t xml:space="preserve"> </w:t>
      </w:r>
      <w:r>
        <w:t xml:space="preserve">is no exception. High patient-to-nurse ratios in overcrowded emergency departments lead to moral distress among nursing staff who wish to provide optimal care but are constrained by resource limitations.</w:t>
      </w:r>
    </w:p>
    <w:p>
      <w:pPr>
        <w:pStyle w:val="BodyText"/>
      </w:pPr>
      <w:r>
        <w:t xml:space="preserve">Additionally, there is a growing need for nurses with specialized skills in digital health and telemedicine. As</w:t>
      </w:r>
      <w:r>
        <w:t xml:space="preserve"> </w:t>
      </w:r>
      <w:r>
        <w:rPr>
          <w:bCs/>
          <w:b/>
        </w:rPr>
        <w:t xml:space="preserve">Belgium Brussels</w:t>
      </w:r>
      <w:r>
        <w:t xml:space="preserve"> </w:t>
      </w:r>
      <w:r>
        <w:t xml:space="preserve">pushes toward becoming a smart city, the integration of electronic health records and remote monitoring tools requires nurses to be digitally literate. The future of nursing in this region will likely see an expansion of roles where nurses take on greater responsibilities in primary care settings, relieving pressure on general practitioners and specialists.</w:t>
      </w:r>
    </w:p>
    <w:bookmarkEnd w:id="24"/>
    <w:bookmarkStart w:id="25" w:name="conclusion"/>
    <w:p>
      <w:pPr>
        <w:pStyle w:val="Heading2"/>
      </w:pPr>
      <w:r>
        <w:t xml:space="preserve">6. Conclusion</w:t>
      </w:r>
    </w:p>
    <w:p>
      <w:pPr>
        <w:pStyle w:val="FirstParagraph"/>
      </w:pPr>
      <w:r>
        <w:t xml:space="preserve">In conclusion, the role of the nurse in</w:t>
      </w:r>
      <w:r>
        <w:t xml:space="preserve"> </w:t>
      </w:r>
      <w:r>
        <w:rPr>
          <w:bCs/>
          <w:b/>
        </w:rPr>
        <w:t xml:space="preserve">Belgium Brussels</w:t>
      </w:r>
      <w:r>
        <w:t xml:space="preserve"> </w:t>
      </w:r>
      <w:r>
        <w:t xml:space="preserve">is multifaceted, requiring a blend of clinical expertise, cultural intelligence, and regulatory adherence. This</w:t>
      </w:r>
      <w:r>
        <w:t xml:space="preserve"> </w:t>
      </w:r>
      <w:r>
        <w:rPr>
          <w:bCs/>
          <w:b/>
        </w:rPr>
        <w:t xml:space="preserve">Term Paper</w:t>
      </w:r>
      <w:r>
        <w:t xml:space="preserve">.</w:t>
      </w:r>
      <w:r>
        <w:t xml:space="preserve">.</w:t>
      </w:r>
      <w:r>
        <w:t xml:space="preserve">.</w:t>
      </w:r>
    </w:p>
    <w:p>
      <w:pPr>
        <w:pStyle w:val="BodyText"/>
      </w:pPr>
      <w:r>
        <w:t xml:space="preserve">The nurse is not merely an adjunct to the physician but a central pillar of the healthcare system in this vibrant capital. As</w:t>
      </w:r>
      <w:r>
        <w:t xml:space="preserve"> </w:t>
      </w:r>
      <w:r>
        <w:rPr>
          <w:bCs/>
          <w:b/>
        </w:rPr>
        <w:t xml:space="preserve">Belgium Brussels</w:t>
      </w:r>
      <w:r>
        <w:t xml:space="preserve"> </w:t>
      </w:r>
      <w:r>
        <w:t xml:space="preserve">continues to evolve as a center of international politics and commerce, its nursing workforce must adapt to serve a increasingly complex and diverse populace. Strengthening educational pathways, improving working conditions, and fostering interprofessional collaboration are essential steps toward ensuring that nurses in</w:t>
      </w:r>
      <w:r>
        <w:t xml:space="preserve"> </w:t>
      </w:r>
      <w:r>
        <w:rPr>
          <w:bCs/>
          <w:b/>
        </w:rPr>
        <w:t xml:space="preserve">Belgium Brussels</w:t>
      </w:r>
      <w:r>
        <w:t xml:space="preserve"> </w:t>
      </w:r>
      <w:r>
        <w:t xml:space="preserve">can continue to deliver high-quality, compassionate care. The future of healthcare in the region depends heavily on recognizing and supporting the professional growth of its nursing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Role of the Nurse in Belgium Brussels</dc:title>
  <dc:creator/>
  <dc:language>en</dc:language>
  <cp:keywords/>
  <dcterms:created xsi:type="dcterms:W3CDTF">2026-07-29T15:26:18Z</dcterms:created>
  <dcterms:modified xsi:type="dcterms:W3CDTF">2026-07-29T15:26:18Z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