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Mumbai's</w:t>
      </w:r>
      <w:r>
        <w:t xml:space="preserve"> </w:t>
      </w:r>
      <w:r>
        <w:t xml:space="preserve">Healthcare</w:t>
      </w:r>
      <w:r>
        <w:t xml:space="preserve"> </w:t>
      </w:r>
      <w:r>
        <w:t xml:space="preserve">Landscape</w:t>
      </w:r>
    </w:p>
    <w:bookmarkStart w:id="29" w:name="X324ccb1ff08264f07c8fbd03737793e06e57587"/>
    <w:p>
      <w:pPr>
        <w:pStyle w:val="Heading1"/>
      </w:pPr>
      <w:r>
        <w:t xml:space="preserve">The Pivotal Role of Nursing in India:</w:t>
      </w:r>
      <w:r>
        <w:br/>
      </w:r>
      <w:r>
        <w:t xml:space="preserve">A Focus on Mumbai's Healthcare Landscape</w:t>
      </w:r>
    </w:p>
    <w:p>
      <w:pPr>
        <w:pStyle w:val="FirstParagraph"/>
      </w:pPr>
      <w:r>
        <w:rPr>
          <w:bCs/>
          <w:b/>
        </w:rPr>
        <w:t xml:space="preserve">Abstract:</w:t>
      </w:r>
      <w:r>
        <w:br/>
      </w:r>
      <w:r>
        <w:t xml:space="preserve">This term paper explores the critical evolution, challenges, and future prospects of the nursing profession within the context of India. Specifically, it examines the unique healthcare dynamics of Mumbai, a city that serves as a microcosm for national health trends. The document highlights how nurses in this metropolitan hub are not merely caregivers but essential pillars in managing complex medical emergencies, bridging gaps in public and private healthcare, and driving health initiatives across diverse socioeconomic strata.</w:t>
      </w:r>
    </w:p>
    <w:bookmarkStart w:id="20" w:name="introduction"/>
    <w:p>
      <w:pPr>
        <w:pStyle w:val="Heading2"/>
      </w:pPr>
      <w:r>
        <w:t xml:space="preserve">1. Introduction</w:t>
      </w:r>
    </w:p>
    <w:p>
      <w:pPr>
        <w:pStyle w:val="FirstParagraph"/>
      </w:pPr>
      <w:r>
        <w:t xml:space="preserve">Healthcare is the backbone of any developed society, and at the heart of this system stands the nurse. In India, a nation characterized by immense demographic diversity and rapid urbanization, the role of healthcare professionals has become increasingly significant. Among India's cities, Mumbai stands out as an economic powerhouse and a medical destination for both domestic and international patients. Consequently, understanding the dynamics of nursing in</w:t>
      </w:r>
      <w:r>
        <w:t xml:space="preserve"> </w:t>
      </w:r>
      <w:r>
        <w:rPr>
          <w:bCs/>
          <w:b/>
        </w:rPr>
        <w:t xml:space="preserve">India</w:t>
      </w:r>
      <w:r>
        <w:t xml:space="preserve">, particularly within the bustling metropolis of</w:t>
      </w:r>
      <w:r>
        <w:t xml:space="preserve"> </w:t>
      </w:r>
      <w:r>
        <w:rPr>
          <w:bCs/>
          <w:b/>
        </w:rPr>
        <w:t xml:space="preserve">Mumbai</w:t>
      </w:r>
      <w:r>
        <w:t xml:space="preserve">, provides crucial insights into the broader healthcare infrastructure.</w:t>
      </w:r>
    </w:p>
    <w:p>
      <w:pPr>
        <w:pStyle w:val="BodyText"/>
      </w:pPr>
      <w:r>
        <w:t xml:space="preserve">The profession of being a</w:t>
      </w:r>
      <w:r>
        <w:t xml:space="preserve"> </w:t>
      </w:r>
      <w:r>
        <w:rPr>
          <w:bCs/>
          <w:b/>
        </w:rPr>
        <w:t xml:space="preserve">Nurse</w:t>
      </w:r>
      <w:r>
        <w:t xml:space="preserve"> </w:t>
      </w:r>
      <w:r>
        <w:t xml:space="preserve">has traditionally been viewed through a lens of compassion and care, but in modern contexts, it requires advanced clinical skills, administrative acumen, and emotional resilience. This term paper aims to dissect these multifaceted roles, analyzing how nurses in Mumbai navigate the pressures of high patient volumes while maintaining standards of care that rival global benchmarks.</w:t>
      </w:r>
    </w:p>
    <w:bookmarkEnd w:id="20"/>
    <w:bookmarkStart w:id="21" w:name="X67569273b59c82e9f13028c1aa653b3d1e28536"/>
    <w:p>
      <w:pPr>
        <w:pStyle w:val="Heading2"/>
      </w:pPr>
      <w:r>
        <w:t xml:space="preserve">2. The Historical Context and Current Status in India</w:t>
      </w:r>
    </w:p>
    <w:p>
      <w:pPr>
        <w:pStyle w:val="FirstParagraph"/>
      </w:pPr>
      <w:r>
        <w:t xml:space="preserve">The history of nursing in</w:t>
      </w:r>
      <w:r>
        <w:t xml:space="preserve"> </w:t>
      </w:r>
      <w:r>
        <w:rPr>
          <w:bCs/>
          <w:b/>
        </w:rPr>
        <w:t xml:space="preserve">India</w:t>
      </w:r>
      <w:r>
        <w:t xml:space="preserve"> </w:t>
      </w:r>
      <w:r>
        <w:t xml:space="preserve">dates back to the early 20th century, influenced heavily by colonial structures and subsequent national health initiatives. However, the post-liberalization era has seen a dramatic transformation in how nursing is perceived and practiced. The introduction of specialized degrees such as B.Sc. Nursing, M.Sc. Nursing, and Doctor of Nursing Practice (DNP) has professionalized the field.</w:t>
      </w:r>
    </w:p>
    <w:p>
      <w:pPr>
        <w:pStyle w:val="BodyText"/>
      </w:pPr>
      <w:r>
        <w:t xml:space="preserve">Despite these advancements, India faces a significant shortage of qualified healthcare personnel relative to its population size. According to World Health Organization estimates, the nurse-to-patient ratio in</w:t>
      </w:r>
      <w:r>
        <w:t xml:space="preserve"> </w:t>
      </w:r>
      <w:r>
        <w:rPr>
          <w:bCs/>
          <w:b/>
        </w:rPr>
        <w:t xml:space="preserve">India</w:t>
      </w:r>
    </w:p>
    <w:bookmarkEnd w:id="21"/>
    <w:bookmarkStart w:id="24" w:name="X2866ab5344df150d16c686383af76dc33097ea3"/>
    <w:p>
      <w:pPr>
        <w:pStyle w:val="Heading2"/>
      </w:pPr>
      <w:r>
        <w:t xml:space="preserve">3. The Mumbai Scenario: A Microcosm of Complexity</w:t>
      </w:r>
    </w:p>
    <w:p>
      <w:pPr>
        <w:pStyle w:val="FirstParagraph"/>
      </w:pPr>
      <w:r>
        <w:t xml:space="preserve">Mumbai, the financial capital of India, presents a unique challenge and opportunity for nursing professionals. The city hosts some of the best hospitals in Asia, including renowned institutions like Tata Memorial Hospital, Lilavati Hospital, and Jaslok Hospital. Simultaneously it relies on a robust public health system managed by municipal corporations to serve its vast underprivileged populations.</w:t>
      </w:r>
    </w:p>
    <w:bookmarkStart w:id="22" w:name="public-vs.-private-healthcare-dynamics"/>
    <w:p>
      <w:pPr>
        <w:pStyle w:val="Heading3"/>
      </w:pPr>
      <w:r>
        <w:t xml:space="preserve">3.1 Public vs. Private Healthcare Dynamics</w:t>
      </w:r>
    </w:p>
    <w:p>
      <w:pPr>
        <w:pStyle w:val="FirstParagraph"/>
      </w:pPr>
      <w:r>
        <w:t xml:space="preserve">In the private sector of Mumbai, nurses often work in high-tech environments utilizing advanced life-support systems and robotic surgery assistance. Here, the role of a</w:t>
      </w:r>
      <w:r>
        <w:t xml:space="preserve"> </w:t>
      </w:r>
      <w:r>
        <w:rPr>
          <w:bCs/>
          <w:b/>
        </w:rPr>
        <w:t xml:space="preserve">Nurse</w:t>
      </w:r>
      <w:r>
        <w:t xml:space="preserve"> </w:t>
      </w:r>
      <w:r>
        <w:t xml:space="preserve">is highly specialized, involving critical care management, oncology support, and cardiac monitoring. The intensity requires nurses to possess not only clinical expertise but also strong communication skills to deal with affluent patients who expect premium service levels.</w:t>
      </w:r>
    </w:p>
    <w:p>
      <w:pPr>
        <w:pStyle w:val="BodyText"/>
      </w:pPr>
      <w:r>
        <w:t xml:space="preserve">Conversely in public hospitals such as Grant Medical College and Sir J.J. Group of Hospitals, nurses operate in overcrowded wards with limited resources. In these settings, their role extends beyond patient care to include triage management, resource allocation, and community education. Nurses in Mumbai’s public sector are often the first line of defense during health crises, such as the recent pandemic outbreaks or seasonal dengue epidemics common to this coastal city.</w:t>
      </w:r>
    </w:p>
    <w:bookmarkEnd w:id="22"/>
    <w:bookmarkStart w:id="23" w:name="socioeconomic-diversity"/>
    <w:p>
      <w:pPr>
        <w:pStyle w:val="Heading3"/>
      </w:pPr>
      <w:r>
        <w:t xml:space="preserve">3.2 Socioeconomic Diversity</w:t>
      </w:r>
    </w:p>
    <w:p>
      <w:pPr>
        <w:pStyle w:val="FirstParagraph"/>
      </w:pPr>
      <w:r>
        <w:t xml:space="preserve">Mumbai is a city of stark contrasts, where luxury high-rises stand adjacent to sprawling slums. Nurses here must be culturally competent and adaptable. They frequently engage in home-care visits for the elderly and chronically ill who reside in densely populated areas with poor sanitation infrastructure. This aspect of nursing highlights the need for community health specialists who can bridge the gap between clinical treatment and preventive care at the grassroots level.</w:t>
      </w:r>
    </w:p>
    <w:bookmarkEnd w:id="23"/>
    <w:bookmarkEnd w:id="24"/>
    <w:bookmarkStart w:id="25" w:name="challenges-faced-by-nurses-in-mumbai"/>
    <w:p>
      <w:pPr>
        <w:pStyle w:val="Heading2"/>
      </w:pPr>
      <w:r>
        <w:t xml:space="preserve">4. Challenges Faced by Nurses in Mumbai</w:t>
      </w:r>
    </w:p>
    <w:p>
      <w:pPr>
        <w:pStyle w:val="FirstParagraph"/>
      </w:pPr>
      <w:r>
        <w:t xml:space="preserve">Despite their crucial contribution, nurses in Mumbai face numerous systemic challenges. Long working hours, often exceeding 12 hours a day, lead to physical fatigue and burnout. The hierarchical nature of medical institutions sometimes limits the autonomy of nurses, restricting their ability to make immediate clinical decisions that could save lives.</w:t>
      </w:r>
    </w:p>
    <w:p>
      <w:pPr>
        <w:pStyle w:val="BodyText"/>
      </w:pPr>
      <w:r>
        <w:t xml:space="preserve">Moreover, there is a persistent issue regarding remuneration and job security. While top-tier private hospitals offer competitive salaries, many nursing staff in smaller clinics or public sectors are underpaid relative to the stress and responsibility they bear. This disparity contributes to high attrition rates, with many qualified nurses leaving the profession for opportunities abroad or in non-clinical roles such as medical coding and healthcare management.</w:t>
      </w:r>
    </w:p>
    <w:bookmarkEnd w:id="25"/>
    <w:bookmarkStart w:id="26" w:name="Xa60718d7ab26167753aa3d9db55456c3a8a5a66"/>
    <w:p>
      <w:pPr>
        <w:pStyle w:val="Heading2"/>
      </w:pPr>
      <w:r>
        <w:t xml:space="preserve">5. The Way Forward: Policy and Professional Development</w:t>
      </w:r>
    </w:p>
    <w:p>
      <w:pPr>
        <w:pStyle w:val="FirstParagraph"/>
      </w:pPr>
      <w:r>
        <w:t xml:space="preserve">To sustain the quality of healthcare in</w:t>
      </w:r>
      <w:r>
        <w:t xml:space="preserve"> </w:t>
      </w:r>
      <w:r>
        <w:rPr>
          <w:bCs/>
          <w:b/>
        </w:rPr>
        <w:t xml:space="preserve">Mumbai</w:t>
      </w:r>
      <w:r>
        <w:t xml:space="preserve">, it is imperative to strengthen the nursing workforce through policy interventions. The National Health Mission has identified increasing the nurse-to-patient ratio as a primary goal. However, implementation at the municipal level requires focused investment in training facilities and continuing education programs.</w:t>
      </w:r>
    </w:p>
    <w:p>
      <w:pPr>
        <w:pStyle w:val="BodyText"/>
      </w:pPr>
      <w:r>
        <w:t xml:space="preserve">Furthermore, leveraging technology can alleviate some burdens on nurses. Electronic Health Records (EHR) and telemedicine platforms are increasingly being adopted in Mumbai’s hospitals. Nurses must be trained to utilize these digital tools effectively, allowing them to spend more time on direct patient interaction rather than administrative paperwork.</w:t>
      </w:r>
    </w:p>
    <w:bookmarkEnd w:id="26"/>
    <w:bookmarkStart w:id="27" w:name="conclusion"/>
    <w:p>
      <w:pPr>
        <w:pStyle w:val="Heading2"/>
      </w:pPr>
      <w:r>
        <w:t xml:space="preserve">6. Conclusion</w:t>
      </w:r>
    </w:p>
    <w:p>
      <w:pPr>
        <w:pStyle w:val="FirstParagraph"/>
      </w:pPr>
      <w:r>
        <w:t xml:space="preserve">In conclusion, the profession of a</w:t>
      </w:r>
      <w:r>
        <w:t xml:space="preserve"> </w:t>
      </w:r>
      <w:r>
        <w:rPr>
          <w:bCs/>
          <w:b/>
        </w:rPr>
        <w:t xml:space="preserve">Nurse</w:t>
      </w:r>
      <w:r>
        <w:t xml:space="preserve"> </w:t>
      </w:r>
      <w:r>
        <w:t xml:space="preserve">in India is undergoing a renaissance, driven by increasing specialization and technological integration. In Mumbai, this transformation is particularly evident due to the city’s status as a medical hub. The nurses working in this vibrant yet challenging environment demonstrate remarkable resilience and dedication.</w:t>
      </w:r>
    </w:p>
    <w:p>
      <w:pPr>
        <w:pStyle w:val="BodyText"/>
      </w:pPr>
      <w:r>
        <w:t xml:space="preserve">Addressing the challenges of workload, remuneration, and professional recognition is essential not just for the well-being of individual healthcare workers but for the health outcomes of millions of citizens. As</w:t>
      </w:r>
      <w:r>
        <w:t xml:space="preserve"> </w:t>
      </w:r>
      <w:r>
        <w:rPr>
          <w:bCs/>
          <w:b/>
        </w:rPr>
        <w:t xml:space="preserve">Mumbai</w:t>
      </w:r>
    </w:p>
    <w:bookmarkEnd w:id="27"/>
    <w:bookmarkStart w:id="28" w:name="references"/>
    <w:p>
      <w:pPr>
        <w:pStyle w:val="Heading2"/>
      </w:pPr>
      <w:r>
        <w:t xml:space="preserve">7. References</w:t>
      </w:r>
    </w:p>
    <w:p>
      <w:pPr>
        <w:numPr>
          <w:ilvl w:val="0"/>
          <w:numId w:val="1001"/>
        </w:numPr>
        <w:pStyle w:val="Compact"/>
      </w:pPr>
      <w:r>
        <w:t xml:space="preserve">National Sample Survey Office. (2018). "Health Expenditure in India."</w:t>
      </w:r>
    </w:p>
    <w:p>
      <w:pPr>
        <w:numPr>
          <w:ilvl w:val="0"/>
          <w:numId w:val="1001"/>
        </w:numPr>
        <w:pStyle w:val="Compact"/>
      </w:pPr>
      <w:r>
        <w:t xml:space="preserve">Mumbai Municipal Corporation Health Department Reports on Public Healthcare Infrastructure.</w:t>
      </w:r>
    </w:p>
    <w:p>
      <w:pPr>
        <w:numPr>
          <w:ilvl w:val="0"/>
          <w:numId w:val="1001"/>
        </w:numPr>
        <w:pStyle w:val="Compact"/>
      </w:pPr>
      <w:r>
        <w:t xml:space="preserve">Nursing Council of India. (2021). "Regulations for Nursing Education and Practice."</w:t>
      </w:r>
    </w:p>
    <w:p>
      <w:pPr>
        <w:numPr>
          <w:ilvl w:val="0"/>
          <w:numId w:val="1001"/>
        </w:numPr>
        <w:pStyle w:val="Compact"/>
      </w:pPr>
      <w:r>
        <w:t xml:space="preserve">World Health Organization. (2020). "Global Strategy on Human Resources for Health: Workforce 2030."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Nursing in India: A Focus on Mumbai's Healthcare Landscape</dc:title>
  <dc:creator/>
  <dc:language>en</dc:language>
  <cp:keywords/>
  <dcterms:created xsi:type="dcterms:W3CDTF">2026-07-29T13:21:23Z</dcterms:created>
  <dcterms:modified xsi:type="dcterms:W3CDTF">2026-07-29T13:21:23Z</dcterms:modified>
</cp:coreProperties>
</file>

<file path=docProps/custom.xml><?xml version="1.0" encoding="utf-8"?>
<Properties xmlns="http://schemas.openxmlformats.org/officeDocument/2006/custom-properties" xmlns:vt="http://schemas.openxmlformats.org/officeDocument/2006/docPropsVTypes"/>
</file>