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89aaa0fac8b9069a1fae5079b08cb6daf9395ef"/>
    <w:p>
      <w:pPr>
        <w:pStyle w:val="Heading1"/>
      </w:pPr>
      <w:r>
        <w:t xml:space="preserve">Term Paper: The Role and Evolution of Nursing in Israel Tel Aviv</w:t>
      </w:r>
    </w:p>
    <w:p>
      <w:pPr>
        <w:pStyle w:val="FirstParagraph"/>
      </w:pPr>
      <w:r>
        <w:br/>
      </w:r>
      <w:r>
        <w:br/>
      </w:r>
      <w:r>
        <w:br/>
      </w:r>
    </w:p>
    <w:p>
      <w:pPr>
        <w:pStyle w:val="BodyText"/>
      </w:pPr>
      <w:r>
        <w:t xml:space="preserve">Submitted by: Student Name</w:t>
      </w:r>
      <w:r>
        <w:br/>
      </w:r>
      <w:r>
        <w:t xml:space="preserve">Date: October 26, 2023</w:t>
      </w:r>
      <w:r>
        <w:br/>
      </w:r>
      <w:r>
        <w:t xml:space="preserve">Course: Advanced Healthcare Systems</w:t>
      </w:r>
    </w:p>
    <w:bookmarkEnd w:id="20"/>
    <w:bookmarkStart w:id="21" w:name="i.-introduction"/>
    <w:p>
      <w:pPr>
        <w:pStyle w:val="Heading1"/>
      </w:pPr>
      <w:r>
        <w:t xml:space="preserve">I. Introduction</w:t>
      </w:r>
    </w:p>
    <w:p>
      <w:pPr>
        <w:pStyle w:val="FirstParagraph"/>
      </w:pPr>
      <w:r>
        <w:t xml:space="preserve">The healthcare landscape in modern society is defined by the intricate interplay between medical technology, administrative efficiency, and the human touch of care providers. Within this complex ecosystem, the</w:t>
      </w:r>
      <w:r>
        <w:t xml:space="preserve"> </w:t>
      </w:r>
      <w:r>
        <w:rPr>
          <w:bCs/>
          <w:b/>
        </w:rPr>
        <w:t xml:space="preserve">Nurse</w:t>
      </w:r>
      <w:r>
        <w:t xml:space="preserve"> </w:t>
      </w:r>
      <w:r>
        <w:t xml:space="preserve">stands as a pivotal figure, bridging the gap between clinical intervention and patient well-being. This term paper explores the specific dynamics of nursing within one of Israel's most vibrant medical hubs:</w:t>
      </w:r>
      <w:r>
        <w:t xml:space="preserve"> </w:t>
      </w:r>
      <w:r>
        <w:rPr>
          <w:bCs/>
          <w:b/>
        </w:rPr>
        <w:t xml:space="preserve">Israel Tel Aviv</w:t>
      </w:r>
      <w:r>
        <w:t xml:space="preserve">. As a global city known for its rapid pace and diverse population, Tel Aviv presents unique challenges and opportunities for healthcare professionals. By examining the historical context, educational standards, current challenges, and future prospects of nursing in this metropolitan center, we gain insight into how a</w:t>
      </w:r>
      <w:r>
        <w:t xml:space="preserve"> </w:t>
      </w:r>
      <w:r>
        <w:rPr>
          <w:bCs/>
          <w:b/>
        </w:rPr>
        <w:t xml:space="preserve">Nurse</w:t>
      </w:r>
      <w:r>
        <w:t xml:space="preserve"> </w:t>
      </w:r>
      <w:r>
        <w:t xml:space="preserve">adapts to the high-pressure environment of</w:t>
      </w:r>
      <w:r>
        <w:t xml:space="preserve"> </w:t>
      </w:r>
      <w:r>
        <w:rPr>
          <w:bCs/>
          <w:b/>
        </w:rPr>
        <w:t xml:space="preserve">Israel Tel Aviv</w:t>
      </w:r>
      <w:r>
        <w:t xml:space="preserve">. This analysis is crucial for understanding not only the local healthcare infrastructure but also how urban medical centers worldwide can optimize their nursing workforce.</w:t>
      </w:r>
    </w:p>
    <w:bookmarkEnd w:id="21"/>
    <w:bookmarkStart w:id="22" w:name="Xf75aefa70c6f48b47341212c9bff99ab0b905ee"/>
    <w:p>
      <w:pPr>
        <w:pStyle w:val="Heading1"/>
      </w:pPr>
      <w:r>
        <w:t xml:space="preserve">II. Historical Context and Development of Nursing in Tel Aviv</w:t>
      </w:r>
    </w:p>
    <w:p>
      <w:pPr>
        <w:pStyle w:val="FirstParagraph"/>
      </w:pPr>
      <w:r>
        <w:t xml:space="preserve">To understand the current state of nursing, one must look at its historical roots in</w:t>
      </w:r>
      <w:r>
        <w:t xml:space="preserve"> </w:t>
      </w:r>
      <w:r>
        <w:rPr>
          <w:bCs/>
          <w:b/>
        </w:rPr>
        <w:t xml:space="preserve">Israel Tel Aviv</w:t>
      </w:r>
      <w:r>
        <w:t xml:space="preserve">. The establishment of major medical institutions such as Sheba Medical Center (located nearby in Ramat Gan, often serving the greater Tel Aviv metropolitan area) and Ichilov Hospital has historically driven the professionalization of nursing. In the early days of statehood, nursing was often viewed as a secondary role to medicine. However, over the decades, particularly with the influx of diverse immigrant populations into</w:t>
      </w:r>
      <w:r>
        <w:t xml:space="preserve"> </w:t>
      </w:r>
      <w:r>
        <w:rPr>
          <w:bCs/>
          <w:b/>
        </w:rPr>
        <w:t xml:space="preserve">Israel Tel Aviv</w:t>
      </w:r>
      <w:r>
        <w:t xml:space="preserve">, the demand for culturally competent and highly skilled nurses increased significantly.</w:t>
      </w:r>
    </w:p>
    <w:p>
      <w:pPr>
        <w:pStyle w:val="BodyText"/>
      </w:pPr>
      <w:r>
        <w:t xml:space="preserve">The evolution from bedside care to specialized roles has mirrored global trends but with local nuances. In</w:t>
      </w:r>
      <w:r>
        <w:t xml:space="preserve"> </w:t>
      </w:r>
      <w:r>
        <w:rPr>
          <w:bCs/>
          <w:b/>
        </w:rPr>
        <w:t xml:space="preserve">Israel Tel Aviv</w:t>
      </w:r>
      <w:r>
        <w:t xml:space="preserve">, hospitals have become centers for innovation, requiring nurses to be not only caregivers but also participants in research and quality improvement initiatives. This shift has elevated the status of the</w:t>
      </w:r>
      <w:r>
        <w:t xml:space="preserve"> </w:t>
      </w:r>
      <w:r>
        <w:rPr>
          <w:bCs/>
          <w:b/>
        </w:rPr>
        <w:t xml:space="preserve">Nurse</w:t>
      </w:r>
      <w:r>
        <w:t xml:space="preserve"> </w:t>
      </w:r>
      <w:r>
        <w:t xml:space="preserve">from a supportive role to an essential partner in clinical decision-making.</w:t>
      </w:r>
    </w:p>
    <w:bookmarkEnd w:id="22"/>
    <w:bookmarkStart w:id="23" w:name="X10cefbc0e42747546beddce502da77a675cbb38"/>
    <w:p>
      <w:pPr>
        <w:pStyle w:val="Heading1"/>
      </w:pPr>
      <w:r>
        <w:t xml:space="preserve">III. Educational Standards and Professionalization</w:t>
      </w:r>
    </w:p>
    <w:p>
      <w:pPr>
        <w:pStyle w:val="FirstParagraph"/>
      </w:pPr>
      <w:r>
        <w:t xml:space="preserve">A key component of effective healthcare delivery is rigorous education. In</w:t>
      </w:r>
      <w:r>
        <w:t xml:space="preserve"> </w:t>
      </w:r>
      <w:r>
        <w:rPr>
          <w:bCs/>
          <w:b/>
        </w:rPr>
        <w:t xml:space="preserve">Israel Tel Aviv</w:t>
      </w:r>
      <w:r>
        <w:t xml:space="preserve">, aspiring nurses undergo extensive training at accredited universities and colleges, such as Tel Aviv University or the Interdisciplinary Center Herzliya. The curriculum emphasizes evidence-based practice, critical thinking, and leadership skills. This educational framework ensures that every</w:t>
      </w:r>
      <w:r>
        <w:t xml:space="preserve"> </w:t>
      </w:r>
      <w:r>
        <w:rPr>
          <w:bCs/>
          <w:b/>
        </w:rPr>
        <w:t xml:space="preserve">Nurse</w:t>
      </w:r>
      <w:r>
        <w:t xml:space="preserve"> </w:t>
      </w:r>
      <w:r>
        <w:t xml:space="preserve">entering the workforce in</w:t>
      </w:r>
      <w:r>
        <w:t xml:space="preserve"> </w:t>
      </w:r>
      <w:r>
        <w:rPr>
          <w:bCs/>
          <w:b/>
        </w:rPr>
        <w:t xml:space="preserve">Israel Tel Aviv</w:t>
      </w:r>
      <w:r>
        <w:t xml:space="preserve"> </w:t>
      </w:r>
      <w:r>
        <w:t xml:space="preserve">is equipped to handle complex medical scenarios.</w:t>
      </w:r>
    </w:p>
    <w:p>
      <w:pPr>
        <w:pStyle w:val="BodyText"/>
      </w:pPr>
      <w:r>
        <w:t xml:space="preserve">Mandatory continuing education is also a staple of the profession in this region. Given the rapid advancements in medical technology prevalent in Israeli hospitals, nurses must stay updated on new procedures and protocols. This commitment to lifelong learning distinguishes the modern</w:t>
      </w:r>
      <w:r>
        <w:t xml:space="preserve"> </w:t>
      </w:r>
      <w:r>
        <w:rPr>
          <w:bCs/>
          <w:b/>
        </w:rPr>
        <w:t xml:space="preserve">Nurse</w:t>
      </w:r>
      <w:r>
        <w:t xml:space="preserve"> </w:t>
      </w:r>
      <w:r>
        <w:t xml:space="preserve">and ensures that patient care standards remain high despite the fast-paced nature of city life.</w:t>
      </w:r>
    </w:p>
    <w:bookmarkEnd w:id="23"/>
    <w:bookmarkStart w:id="24" w:name="X9ab4e84e62d50cb2989781e30e81ade82b26c97"/>
    <w:p>
      <w:pPr>
        <w:pStyle w:val="Heading1"/>
      </w:pPr>
      <w:r>
        <w:t xml:space="preserve">IV. The Unique Challenges of Nursing in Israel Tel Aviv</w:t>
      </w:r>
    </w:p>
    <w:p>
      <w:pPr>
        <w:pStyle w:val="FirstParagraph"/>
      </w:pPr>
      <w:r>
        <w:t xml:space="preserve">The urban environment of</w:t>
      </w:r>
      <w:r>
        <w:t xml:space="preserve"> </w:t>
      </w:r>
      <w:r>
        <w:rPr>
          <w:bCs/>
          <w:b/>
        </w:rPr>
        <w:t xml:space="preserve">Israel Tel Aviv</w:t>
      </w:r>
      <w:r>
        <w:t xml:space="preserve">, with its dense population and international appeal, presents distinct challenges for healthcare workers. First, the diversity of the patient population requires nurses to possess strong cross-cultural communication skills. In a city where Hebrew, Arabic, Russian, English, and Amharic are commonly spoken among patients and staff</w:t>
      </w:r>
      <w:r>
        <w:t xml:space="preserve"> </w:t>
      </w:r>
      <w:r>
        <w:rPr>
          <w:bCs/>
          <w:b/>
        </w:rPr>
        <w:t xml:space="preserve">Israel Tel Aviv</w:t>
      </w:r>
      <w:r>
        <w:t xml:space="preserve"> </w:t>
      </w:r>
      <w:r>
        <w:t xml:space="preserve">hospitals employ multilingual teams to ensure that language barriers do not compromise care.</w:t>
      </w:r>
    </w:p>
    <w:bookmarkEnd w:id="24"/>
    <w:bookmarkStart w:id="25" w:name="Xabdfc75a3d72db53ff9a572bddeb635cd0a9ca2"/>
    <w:p>
      <w:pPr>
        <w:pStyle w:val="Heading1"/>
      </w:pPr>
      <w:r>
        <w:t xml:space="preserve">V. The Role of the Nurse in Emergency and Critical Care</w:t>
      </w:r>
    </w:p>
    <w:p>
      <w:pPr>
        <w:pStyle w:val="FirstParagraph"/>
      </w:pPr>
      <w:r>
        <w:t xml:space="preserve">Tel Aviv is frequently in the news for its security situation, which adds a layer of complexity to healthcare delivery. Nurses in</w:t>
      </w:r>
      <w:r>
        <w:t xml:space="preserve"> </w:t>
      </w:r>
      <w:r>
        <w:rPr>
          <w:bCs/>
          <w:b/>
        </w:rPr>
        <w:t xml:space="preserve">Israel Tel Aviv</w:t>
      </w:r>
      <w:r>
        <w:t xml:space="preserve"> </w:t>
      </w:r>
      <w:r>
        <w:t xml:space="preserve">are trained for disaster response and mass casualty incidents, a necessity given the geopolitical context. The ability to remain calm under pressure and triage patients efficiently is a core competency taught to every</w:t>
      </w:r>
      <w:r>
        <w:t xml:space="preserve"> </w:t>
      </w:r>
      <w:r>
        <w:rPr>
          <w:bCs/>
          <w:b/>
        </w:rPr>
        <w:t xml:space="preserve">Nurse</w:t>
      </w:r>
      <w:r>
        <w:t xml:space="preserve">. This preparedness highlights the resilience of the healthcare system and the critical role nurses play in maintaining public health during crises.</w:t>
      </w:r>
    </w:p>
    <w:bookmarkEnd w:id="25"/>
    <w:bookmarkStart w:id="26" w:name="Xbdbcc7b469c571becb57fa3e61c33dd7d4f9b4a"/>
    <w:p>
      <w:pPr>
        <w:pStyle w:val="Heading1"/>
      </w:pPr>
      <w:r>
        <w:t xml:space="preserve">VI. Technological Integration and Innovation</w:t>
      </w:r>
    </w:p>
    <w:p>
      <w:pPr>
        <w:pStyle w:val="FirstParagraph"/>
      </w:pPr>
      <w:r>
        <w:rPr>
          <w:bCs/>
          <w:b/>
        </w:rPr>
        <w:t xml:space="preserve">Israel Tel Aviv</w:t>
      </w:r>
      <w:r>
        <w:t xml:space="preserve">, often referred to as "Silicon Wadi," is a hub for medical technology startups. Consequently, hospitals in this region are early adopters of digital health solutions, including electronic health records (EHR), telemedicine platforms, and AI-assisted diagnostics. The</w:t>
      </w:r>
      <w:r>
        <w:t xml:space="preserve"> </w:t>
      </w:r>
      <w:r>
        <w:rPr>
          <w:bCs/>
          <w:b/>
        </w:rPr>
        <w:t xml:space="preserve">Nurse</w:t>
      </w:r>
      <w:r>
        <w:t xml:space="preserve"> </w:t>
      </w:r>
      <w:r>
        <w:t xml:space="preserve">plays a crucial role in implementing these technologies. They act as the primary users who interface with these systems to track patient vitals, administer medications via smart pumps, and coordinate care through digital networks.</w:t>
      </w:r>
    </w:p>
    <w:p>
      <w:pPr>
        <w:pStyle w:val="BodyText"/>
      </w:pPr>
      <w:r>
        <w:t xml:space="preserve">This integration requires a new set of skills for the nursing profession. Nurses must be tech-savvy enough to utilize data analytics to predict patient deterioration or manage chronic diseases more effectively. In</w:t>
      </w:r>
      <w:r>
        <w:t xml:space="preserve"> </w:t>
      </w:r>
      <w:r>
        <w:rPr>
          <w:bCs/>
          <w:b/>
        </w:rPr>
        <w:t xml:space="preserve">Israel Tel Aviv</w:t>
      </w:r>
      <w:r>
        <w:t xml:space="preserve">, this technological proficiency is not just an advantage but a requirement for modern nursing practice.</w:t>
      </w:r>
    </w:p>
    <w:bookmarkEnd w:id="26"/>
    <w:bookmarkStart w:id="27" w:name="Xd7df9a6b563cb2703c6bac847a658c9e7644023"/>
    <w:p>
      <w:pPr>
        <w:pStyle w:val="Heading1"/>
      </w:pPr>
      <w:r>
        <w:t xml:space="preserve">VII. Future Prospects and Recommendations</w:t>
      </w:r>
    </w:p>
    <w:p>
      <w:pPr>
        <w:pStyle w:val="FirstParagraph"/>
      </w:pPr>
      <w:r>
        <w:t xml:space="preserve">Looking ahead, the demand for nurses in</w:t>
      </w:r>
      <w:r>
        <w:t xml:space="preserve"> </w:t>
      </w:r>
      <w:r>
        <w:rPr>
          <w:bCs/>
          <w:b/>
        </w:rPr>
        <w:t xml:space="preserve">Israel Tel Aviv</w:t>
      </w:r>
      <w:r>
        <w:t xml:space="preserve"> </w:t>
      </w:r>
      <w:r>
        <w:t xml:space="preserve">is expected to grow due to an aging population and the increasing prevalence of chronic conditions. To meet this demand, healthcare administrators must focus on improving working conditions, reducing burnout, and offering competitive compensation packages. Furthermore, expanding opportunities for specialized training in areas such as geriatrics, oncology, and mental health will enhance the quality of care.</w:t>
      </w:r>
    </w:p>
    <w:p>
      <w:pPr>
        <w:pStyle w:val="BodyText"/>
      </w:pPr>
      <w:r>
        <w:t xml:space="preserve">Additionally fostering a collaborative environment where nurses are empowered to contribute to hospital policy is essential. The future of healthcare in</w:t>
      </w:r>
      <w:r>
        <w:t xml:space="preserve"> </w:t>
      </w:r>
      <w:r>
        <w:rPr>
          <w:bCs/>
          <w:b/>
        </w:rPr>
        <w:t xml:space="preserve">Israel Tel Aviv</w:t>
      </w:r>
      <w:r>
        <w:t xml:space="preserve"> </w:t>
      </w:r>
      <w:r>
        <w:t xml:space="preserve">relies on recognizing the</w:t>
      </w:r>
      <w:r>
        <w:t xml:space="preserve"> </w:t>
      </w:r>
      <w:r>
        <w:rPr>
          <w:bCs/>
          <w:b/>
        </w:rPr>
        <w:t xml:space="preserve">Nurse</w:t>
      </w:r>
      <w:r>
        <w:t xml:space="preserve"> </w:t>
      </w:r>
      <w:r>
        <w:t xml:space="preserve">as a strategic leader rather than just an operational worker. Investment in nursing education and support systems will ensure that the region continues to be a model for excellence in healthcare.</w:t>
      </w:r>
    </w:p>
    <w:bookmarkEnd w:id="27"/>
    <w:bookmarkStart w:id="28" w:name="viii.-conclusion"/>
    <w:p>
      <w:pPr>
        <w:pStyle w:val="Heading1"/>
      </w:pPr>
      <w:r>
        <w:t xml:space="preserve">VIII. Conclusion</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Israel Tel Aviv</w:t>
      </w:r>
      <w:r>
        <w:t xml:space="preserve"> </w:t>
      </w:r>
      <w:r>
        <w:t xml:space="preserve">is multifaceted, demanding, and increasingly vital to the success of the healthcare system. From navigating cultural diversity and emergency preparedness to integrating cutting-edge technology, nurses in this dynamic city embody resilience and professionalism. As healthcare evolves, so too must the support structures surrounding nurses. By acknowledging their contributions and investing in their development</w:t>
      </w:r>
      <w:r>
        <w:t xml:space="preserve"> </w:t>
      </w:r>
      <w:r>
        <w:rPr>
          <w:bCs/>
          <w:b/>
        </w:rPr>
        <w:t xml:space="preserve">Israel Tel Aviv</w:t>
      </w:r>
      <w:r>
        <w:t xml:space="preserve"> </w:t>
      </w:r>
      <w:r>
        <w:t xml:space="preserve">can continue to provide world-class medical care for its residents and visitors alike. The story of nursing here is a testament to the power of dedicated professionals who adapt, innovate, and care in one of the Middle East's most bustling urban centers.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Nursing in Israel Tel Aviv</dc:title>
  <dc:creator/>
  <dc:language>en</dc:language>
  <cp:keywords/>
  <dcterms:created xsi:type="dcterms:W3CDTF">2026-07-29T13:00:31Z</dcterms:created>
  <dcterms:modified xsi:type="dcterms:W3CDTF">2026-07-29T13:00:31Z</dcterms:modified>
</cp:coreProperties>
</file>

<file path=docProps/custom.xml><?xml version="1.0" encoding="utf-8"?>
<Properties xmlns="http://schemas.openxmlformats.org/officeDocument/2006/custom-properties" xmlns:vt="http://schemas.openxmlformats.org/officeDocument/2006/docPropsVTypes"/>
</file>