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86179c46269bb9d54c222f92f87746b026cf626"/>
    <w:p>
      <w:pPr>
        <w:pStyle w:val="Heading1"/>
      </w:pPr>
      <w:r>
        <w:t xml:space="preserve">A Strategic Analysis of the Nursing Profession</w:t>
      </w:r>
    </w:p>
    <w:bookmarkStart w:id="26" w:name="X79b5eb4342b2345e3d99e9524721c1179a4436a"/>
    <w:p>
      <w:pPr>
        <w:pStyle w:val="Heading2"/>
      </w:pPr>
      <w:r>
        <w:t xml:space="preserve">In the Context of Healthcare Transformation in Saudi Arabia Riyadh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Nursing</w:t>
      </w:r>
      <w:r>
        <w:br/>
      </w:r>
      <w:r>
        <w:rPr>
          <w:bCs/>
          <w:b/>
        </w:rPr>
        <w:t xml:space="preserve">Institutional Focus:</w:t>
      </w:r>
      <w:r>
        <w:t xml:space="preserve"> </w:t>
      </w:r>
      <w:r>
        <w:t xml:space="preserve">King Saud University &amp; Ministry of Health Initiatives</w:t>
      </w:r>
    </w:p>
    <w:bookmarkStart w:id="20" w:name="i.-introduction"/>
    <w:p>
      <w:pPr>
        <w:pStyle w:val="Heading3"/>
      </w:pPr>
      <w:r>
        <w:t xml:space="preserve">I. Introduction</w:t>
      </w:r>
    </w:p>
    <w:p>
      <w:pPr>
        <w:pStyle w:val="FirstParagraph"/>
      </w:pPr>
      <w:r>
        <w:t xml:space="preserve">The healthcare landscape is undergoing a profound metamorphosis globally, but nowhere is this shift more dynamic or culturally significant than in Saudi Arabia Riyadh. As the capital city serves as the administrative and economic heart of the Kingdom, it stands at the forefront of implementing Vision 2030’s ambitious goals for healthcare excellence. This term paper explores the critical role of the</w:t>
      </w:r>
      <w:r>
        <w:t xml:space="preserve"> </w:t>
      </w:r>
      <w:r>
        <w:rPr>
          <w:bCs/>
          <w:b/>
        </w:rPr>
        <w:t xml:space="preserve">Nurse</w:t>
      </w:r>
      <w:r>
        <w:t xml:space="preserve"> </w:t>
      </w:r>
      <w:r>
        <w:t xml:space="preserve">within this specific geographic and cultural context. The position of a</w:t>
      </w:r>
      <w:r>
        <w:t xml:space="preserve"> </w:t>
      </w:r>
      <w:r>
        <w:rPr>
          <w:bCs/>
          <w:b/>
        </w:rPr>
        <w:t xml:space="preserve">Nurse</w:t>
      </w:r>
      <w:r>
        <w:t xml:space="preserve"> </w:t>
      </w:r>
      <w:r>
        <w:t xml:space="preserve">in Saudi Arabia Riyadh is no longer merely that of a caregiver but has evolved into a strategic partner in public health, policy implementation, and advanced clinical practice. This document examines the historical context, current challenges, educational advancements, and future trajectories of nursing care in this bustling metropolis.</w:t>
      </w:r>
      <w:r>
        <w:t xml:space="preserve"> </w:t>
      </w:r>
      <w:r>
        <w:t xml:space="preserve">Historically, nursing in the region was often viewed as a subordinate role to physicians. However recent reforms have elevated the status of the profession significantly. In Saudi Arabia Riyadh today a</w:t>
      </w:r>
      <w:r>
        <w:t xml:space="preserve"> </w:t>
      </w:r>
      <w:r>
        <w:rPr>
          <w:bCs/>
          <w:b/>
        </w:rPr>
        <w:t xml:space="preserve">Nurse</w:t>
      </w:r>
      <w:r>
        <w:t xml:space="preserve"> </w:t>
      </w:r>
      <w:r>
        <w:t xml:space="preserve">is recognized as an autonomous practitioner who plays a pivotal role in patient advocacy, health education, and interdisciplinary collaboration. The capital city provides a unique case study because it hosts some of the region’s most advanced medical facilities including King Faisal Specialist Hospital and Research Center as well as numerous government clinics affiliated with the Ministry of Health (MOH). Understanding how a</w:t>
      </w:r>
      <w:r>
        <w:t xml:space="preserve"> </w:t>
      </w:r>
      <w:r>
        <w:rPr>
          <w:bCs/>
          <w:b/>
        </w:rPr>
        <w:t xml:space="preserve">Nurse</w:t>
      </w:r>
      <w:r>
        <w:t xml:space="preserve"> </w:t>
      </w:r>
      <w:r>
        <w:t xml:space="preserve">operates within these high-pressure, high-resource environments is essential for appreciating the broader implications for healthcare delivery across the Kingdom.</w:t>
      </w:r>
    </w:p>
    <w:bookmarkEnd w:id="20"/>
    <w:bookmarkStart w:id="21" w:name="Xfe07c708c7db9fe664db6e134557c5e16418cc6"/>
    <w:p>
      <w:pPr>
        <w:pStyle w:val="Heading3"/>
      </w:pPr>
      <w:r>
        <w:t xml:space="preserve">II. The Impact of Vision 2030 on Nursing Practice</w:t>
      </w:r>
    </w:p>
    <w:p>
      <w:pPr>
        <w:pStyle w:val="FirstParagraph"/>
      </w:pPr>
      <w:r>
        <w:t xml:space="preserve">Saudi Arabia Riyadh is currently navigating the implementation of Vision 2030 which aims to diversify the economy and improve quality of life for citizens including through robust healthcare systems. For the</w:t>
      </w:r>
      <w:r>
        <w:t xml:space="preserve"> </w:t>
      </w:r>
      <w:r>
        <w:rPr>
          <w:bCs/>
          <w:b/>
        </w:rPr>
        <w:t xml:space="preserve">Nurse</w:t>
      </w:r>
      <w:r>
        <w:t xml:space="preserve">, this vision translates into a demand for higher standards of care and greater professional autonomy. One of the key pillars of this reform is health insurance expansion and privatization, which requires nurses to possess not only clinical skills but also administrative and managerial competencies.</w:t>
      </w:r>
      <w:r>
        <w:t xml:space="preserve"> </w:t>
      </w:r>
      <w:r>
        <w:t xml:space="preserve">In Saudi Arabia Riyadh hospitals are increasingly adopting electronic health records (EHRs) and telemedicine solutions. Consequently modern</w:t>
      </w:r>
      <w:r>
        <w:t xml:space="preserve"> </w:t>
      </w:r>
      <w:r>
        <w:rPr>
          <w:bCs/>
          <w:b/>
        </w:rPr>
        <w:t xml:space="preserve">Nurse</w:t>
      </w:r>
      <w:r>
        <w:t xml:space="preserve"> </w:t>
      </w:r>
      <w:r>
        <w:t xml:space="preserve">professionals in the capital must be digitally literate capable of managing patient data securely and utilizing digital platforms to monitor chronic diseases remotely. The shift from acute care-focused models to preventive care models also places a greater burden on the</w:t>
      </w:r>
      <w:r>
        <w:t xml:space="preserve"> </w:t>
      </w:r>
      <w:r>
        <w:rPr>
          <w:bCs/>
          <w:b/>
        </w:rPr>
        <w:t xml:space="preserve">Nurse</w:t>
      </w:r>
      <w:r>
        <w:t xml:space="preserve"> </w:t>
      </w:r>
      <w:r>
        <w:t xml:space="preserve">to engage in community health education. Whether addressing diabetes management or cardiovascular health prevention, the</w:t>
      </w:r>
      <w:r>
        <w:t xml:space="preserve"> </w:t>
      </w:r>
      <w:r>
        <w:rPr>
          <w:bCs/>
          <w:b/>
        </w:rPr>
        <w:t xml:space="preserve">Nurse</w:t>
      </w:r>
      <w:r>
        <w:t xml:space="preserve"> </w:t>
      </w:r>
      <w:r>
        <w:t xml:space="preserve">in Saudi Arabia Riyadh acts as an educator and a motivator for lifestyle changes among diverse populations ranging from local citizens to expatriate workers.</w:t>
      </w:r>
      <w:r>
        <w:t xml:space="preserve"> </w:t>
      </w:r>
      <w:r>
        <w:t xml:space="preserve">Furthermore Vision 2030 emphasizes localization (Saudization) of the workforce. This policy has opened significant opportunities for female Saudi nationals to enter and advance within the nursing profession in Saudi Arabia Riyadh. The number of Saudi women entering nursing schools has surged leading to a demographic shift where local</w:t>
      </w:r>
      <w:r>
        <w:t xml:space="preserve"> </w:t>
      </w:r>
      <w:r>
        <w:rPr>
          <w:bCs/>
          <w:b/>
        </w:rPr>
        <w:t xml:space="preserve">Nurse</w:t>
      </w:r>
      <w:r>
        <w:t xml:space="preserve"> </w:t>
      </w:r>
      <w:r>
        <w:t xml:space="preserve">professionals are increasingly taking leadership roles in hospital management, academia, and clinical research this is a crucial aspect of national development.</w:t>
      </w:r>
    </w:p>
    <w:bookmarkEnd w:id="21"/>
    <w:bookmarkStart w:id="22" w:name="X8a1185c11de1e554ae764219a1664ca6df58ed7"/>
    <w:p>
      <w:pPr>
        <w:pStyle w:val="Heading3"/>
      </w:pPr>
      <w:r>
        <w:t xml:space="preserve">III. Educational Advancements and Professional Standards</w:t>
      </w:r>
    </w:p>
    <w:p>
      <w:pPr>
        <w:pStyle w:val="FirstParagraph"/>
      </w:pPr>
      <w:r>
        <w:t xml:space="preserve">The quality of nursing education has seen remarkable improvements in recent years particularly in Saudi Arabia Riyadh’s top universities such as King Saud University (KSU) and Prince Sattam bin Abdulaziz University Nursing curricula have been aligned with international standards to ensure that graduates are globally competitive. Accreditation by bodies like the National Commission for Academic Accreditation and Assessment (NCAAA) ensures that every</w:t>
      </w:r>
      <w:r>
        <w:t xml:space="preserve"> </w:t>
      </w:r>
      <w:r>
        <w:rPr>
          <w:bCs/>
          <w:b/>
        </w:rPr>
        <w:t xml:space="preserve">Nurse</w:t>
      </w:r>
      <w:r>
        <w:t xml:space="preserve"> </w:t>
      </w:r>
      <w:r>
        <w:t xml:space="preserve">graduating from these institutions meets rigorous academic and clinical benchmarks.</w:t>
      </w:r>
      <w:r>
        <w:t xml:space="preserve"> </w:t>
      </w:r>
      <w:r>
        <w:t xml:space="preserve">However challenges remain regarding continuing education for practicing professionals in Saudi Arabia Riyadh. The rapid pace of medical technology advancement necessitates continuous learning programs. To address this the Ministry of Health has introduced mandatory Continuing Medical Education (CME) credits which specifically include modules for nursing staff ensuring that a</w:t>
      </w:r>
      <w:r>
        <w:t xml:space="preserve"> </w:t>
      </w:r>
      <w:r>
        <w:rPr>
          <w:bCs/>
          <w:b/>
        </w:rPr>
        <w:t xml:space="preserve">Nurse</w:t>
      </w:r>
      <w:r>
        <w:t xml:space="preserve"> </w:t>
      </w:r>
      <w:r>
        <w:t xml:space="preserve">remains updated on the latest protocols and technologies.</w:t>
      </w:r>
      <w:r>
        <w:t xml:space="preserve"> </w:t>
      </w:r>
      <w:r>
        <w:t xml:space="preserve">Moreover there is a growing emphasis on specialization. In Saudi Arabia Riyadh hospitals now feature specialized units for oncology, pediatrics, critical care, and geriatrics requiring</w:t>
      </w:r>
      <w:r>
        <w:t xml:space="preserve"> </w:t>
      </w:r>
      <w:r>
        <w:rPr>
          <w:bCs/>
          <w:b/>
        </w:rPr>
        <w:t xml:space="preserve">Nurse</w:t>
      </w:r>
      <w:r>
        <w:t xml:space="preserve"> </w:t>
      </w:r>
      <w:r>
        <w:t xml:space="preserve">professionals to obtain postgraduate certifications or master’s degrees in their respective fields. This trend towards specialization enhances patient outcomes by ensuring that the care provided by a</w:t>
      </w:r>
      <w:r>
        <w:t xml:space="preserve"> </w:t>
      </w:r>
      <w:r>
        <w:rPr>
          <w:bCs/>
          <w:b/>
        </w:rPr>
        <w:t xml:space="preserve">Nurse</w:t>
      </w:r>
      <w:r>
        <w:t xml:space="preserve"> </w:t>
      </w:r>
      <w:r>
        <w:t xml:space="preserve">is highly tailored and expertly executed.</w:t>
      </w:r>
    </w:p>
    <w:bookmarkEnd w:id="22"/>
    <w:bookmarkStart w:id="23" w:name="X159639c84228c8e3c1072e88a6745cb782a778f"/>
    <w:p>
      <w:pPr>
        <w:pStyle w:val="Heading3"/>
      </w:pPr>
      <w:r>
        <w:t xml:space="preserve">IV. Cultural Competence and Patient Care in a Diverse Metropolis</w:t>
      </w:r>
    </w:p>
    <w:p>
      <w:pPr>
        <w:pStyle w:val="FirstParagraph"/>
      </w:pPr>
      <w:r>
        <w:t xml:space="preserve">Saudi Arabia Riyadh is characterized by its multicultural population comprising Saudi nationals from various regions of the Kingdom as well as expatriates from Asia Africa Europe and North America. For a</w:t>
      </w:r>
      <w:r>
        <w:t xml:space="preserve"> </w:t>
      </w:r>
      <w:r>
        <w:rPr>
          <w:bCs/>
          <w:b/>
        </w:rPr>
        <w:t xml:space="preserve">Nurse</w:t>
      </w:r>
      <w:r>
        <w:t xml:space="preserve"> </w:t>
      </w:r>
      <w:r>
        <w:t xml:space="preserve">practicing in this environment cultural competence is not optional it is mandatory effective nursing care requires an understanding of diverse beliefs regarding health illness death and family dynamics.</w:t>
      </w:r>
      <w:r>
        <w:t xml:space="preserve"> </w:t>
      </w:r>
      <w:r>
        <w:t xml:space="preserve">A</w:t>
      </w:r>
      <w:r>
        <w:t xml:space="preserve"> </w:t>
      </w:r>
      <w:r>
        <w:rPr>
          <w:bCs/>
          <w:b/>
        </w:rPr>
        <w:t xml:space="preserve">Nurse</w:t>
      </w:r>
      <w:r>
        <w:t xml:space="preserve"> </w:t>
      </w:r>
      <w:r>
        <w:t xml:space="preserve">must navigate religious practices such as prayer times dietary restrictions during Ramadan and gender preferences for healthcare providers with sensitivity. For instance female patients may prefer female</w:t>
      </w:r>
      <w:r>
        <w:t xml:space="preserve"> </w:t>
      </w:r>
      <w:r>
        <w:rPr>
          <w:bCs/>
          <w:b/>
        </w:rPr>
        <w:t xml:space="preserve">Nurse</w:t>
      </w:r>
      <w:r>
        <w:t xml:space="preserve"> </w:t>
      </w:r>
      <w:r>
        <w:t xml:space="preserve">practitioners for certain procedures due to cultural norms a consideration that hospital administration in Saudi Arabia Riyadh must carefully manage to ensure staffing efficiency while respecting patient dignity.</w:t>
      </w:r>
      <w:r>
        <w:t xml:space="preserve"> </w:t>
      </w:r>
      <w:r>
        <w:t xml:space="preserve">Additionally the concept of family involvement in healthcare is strong in Saudi culture unlike Western models where patient autonomy is paramount here decisions are often made collectively by the family unit. A</w:t>
      </w:r>
      <w:r>
        <w:t xml:space="preserve"> </w:t>
      </w:r>
      <w:r>
        <w:rPr>
          <w:bCs/>
          <w:b/>
        </w:rPr>
        <w:t xml:space="preserve">Nurse</w:t>
      </w:r>
      <w:r>
        <w:t xml:space="preserve"> </w:t>
      </w:r>
      <w:r>
        <w:t xml:space="preserve">skilled in this cultural context knows how to communicate effectively with family members alongside the patient ensuring that everyone involved feels respected and informed this holistic approach significantly improves patient satisfaction and adherence to treatment plans.</w:t>
      </w:r>
    </w:p>
    <w:bookmarkEnd w:id="23"/>
    <w:bookmarkStart w:id="24" w:name="X49ea4e474e333d95f0082f8919d8e1d68a0daa7"/>
    <w:p>
      <w:pPr>
        <w:pStyle w:val="Heading3"/>
      </w:pPr>
      <w:r>
        <w:t xml:space="preserve">V. Challenges Facing the Nursing Workforce in Saudi Arabia Riyadh</w:t>
      </w:r>
    </w:p>
    <w:p>
      <w:pPr>
        <w:pStyle w:val="FirstParagraph"/>
      </w:pPr>
      <w:r>
        <w:t xml:space="preserve">Despite significant progress several challenges persist for</w:t>
      </w:r>
      <w:r>
        <w:t xml:space="preserve"> </w:t>
      </w:r>
      <w:r>
        <w:rPr>
          <w:bCs/>
          <w:b/>
        </w:rPr>
        <w:t xml:space="preserve">Nurse</w:t>
      </w:r>
      <w:r>
        <w:t xml:space="preserve"> </w:t>
      </w:r>
      <w:r>
        <w:t xml:space="preserve">professionals in Saudi Arabia Riyadh. High workload ratios remain a concern particularly in public hospitals where understaffing can lead to burnout among dedicated staff members. The emotional toll of caring for critically ill patients without adequate support structures can impact the mental health of a</w:t>
      </w:r>
      <w:r>
        <w:t xml:space="preserve"> </w:t>
      </w:r>
      <w:r>
        <w:rPr>
          <w:bCs/>
          <w:b/>
        </w:rPr>
        <w:t xml:space="preserve">Nurse</w:t>
      </w:r>
      <w:r>
        <w:t xml:space="preserve">.</w:t>
      </w:r>
      <w:r>
        <w:t xml:space="preserve"> </w:t>
      </w:r>
      <w:r>
        <w:t xml:space="preserve">Furthermore there is sometimes a gap between academic preparation and practical reality experienced new graduates often report feeling unprepared for the fast-paced environment typical of large tertiary care centers in Saudi Arabia Riyadh. Bridging this gap through robust internship programs and mentorship initiatives led by senior</w:t>
      </w:r>
      <w:r>
        <w:t xml:space="preserve"> </w:t>
      </w:r>
      <w:r>
        <w:rPr>
          <w:bCs/>
          <w:b/>
        </w:rPr>
        <w:t xml:space="preserve">Nurse</w:t>
      </w:r>
      <w:r>
        <w:t xml:space="preserve"> </w:t>
      </w:r>
      <w:r>
        <w:t xml:space="preserve">leaders is essential.</w:t>
      </w:r>
      <w:r>
        <w:t xml:space="preserve"> </w:t>
      </w:r>
      <w:r>
        <w:t xml:space="preserve">Language barriers also pose a challenge as many nurses in Saudi Arabia Riyadh are expatriates who may not speak Arabic fluently while some local students may struggle with the technical English terminology required for advanced medical documentation effective communication strategies must be developed to ensure patient safety and accurate care coordination.</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Nurse</w:t>
      </w:r>
      <w:r>
        <w:t xml:space="preserve"> </w:t>
      </w:r>
      <w:r>
        <w:t xml:space="preserve">in Saudi Arabia Riyadh is expanding rapidly driven by Vision 2030 educational reforms and cultural demands today’s</w:t>
      </w:r>
      <w:r>
        <w:t xml:space="preserve"> </w:t>
      </w:r>
      <w:r>
        <w:rPr>
          <w:bCs/>
          <w:b/>
        </w:rPr>
        <w:t xml:space="preserve">Nurse</w:t>
      </w:r>
      <w:r>
        <w:t xml:space="preserve"> </w:t>
      </w:r>
      <w:r>
        <w:t xml:space="preserve">is a highly skilled professional equipped with clinical expertise technological proficiency and cultural sensitivity. The capital city serves as a microcosm of the Kingdom’s healthcare evolution where innovation meets tradition. To sustain this growth continuous investment in nursing education improved working conditions robust support systems for mental well-being and clear career progression pathways are necessary. By empowering every</w:t>
      </w:r>
      <w:r>
        <w:t xml:space="preserve"> </w:t>
      </w:r>
      <w:r>
        <w:rPr>
          <w:bCs/>
          <w:b/>
        </w:rPr>
        <w:t xml:space="preserve">Nurse</w:t>
      </w:r>
      <w:r>
        <w:t xml:space="preserve"> </w:t>
      </w:r>
      <w:r>
        <w:t xml:space="preserve">to reach their full potential Saudi Arabia Riyadh can ensure that its healthcare system not only meets current demands but is also resilient enough to face future public health challenges ultimately delivering superior care to all citizens and residents alike.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Nursing in Saudi Arabia Riyadh</dc:title>
  <dc:creator/>
  <cp:keywords/>
  <dcterms:created xsi:type="dcterms:W3CDTF">2026-07-29T13:21:41Z</dcterms:created>
  <dcterms:modified xsi:type="dcterms:W3CDTF">2026-07-29T13:21:41Z</dcterms:modified>
</cp:coreProperties>
</file>

<file path=docProps/custom.xml><?xml version="1.0" encoding="utf-8"?>
<Properties xmlns="http://schemas.openxmlformats.org/officeDocument/2006/custom-properties" xmlns:vt="http://schemas.openxmlformats.org/officeDocument/2006/docPropsVTypes"/>
</file>