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therm-paper"/>
    <w:p>
      <w:pPr>
        <w:pStyle w:val="Heading1"/>
      </w:pPr>
      <w:r>
        <w:t xml:space="preserve">THERM PAPER</w:t>
      </w:r>
    </w:p>
    <w:bookmarkStart w:id="20" w:name="X7564b9b251db26ece5b5ca1c264c6d5c251c8b3"/>
    <w:p>
      <w:pPr>
        <w:pStyle w:val="Heading2"/>
      </w:pPr>
      <w:r>
        <w:t xml:space="preserve">The Strategic Integration and Professional Evolution of the Nurse in United Arab Emirates Abu Dhabi</w:t>
      </w:r>
    </w:p>
    <w:bookmarkEnd w:id="20"/>
    <w:bookmarkEnd w:id="21"/>
    <w:bookmarkStart w:id="22" w:name="i.-introduction"/>
    <w:p>
      <w:pPr>
        <w:pStyle w:val="Heading3"/>
      </w:pPr>
      <w:r>
        <w:t xml:space="preserve">I. Introduction</w:t>
      </w:r>
    </w:p>
    <w:p>
      <w:pPr>
        <w:pStyle w:val="FirstParagraph"/>
      </w:pPr>
      <w:r>
        <w:t xml:space="preserve">The healthcare landscape within the</w:t>
      </w:r>
      <w:r>
        <w:t xml:space="preserve"> </w:t>
      </w:r>
      <w:r>
        <w:rPr>
          <w:bCs/>
          <w:b/>
        </w:rPr>
        <w:t xml:space="preserve">Nurse</w:t>
      </w:r>
      <w:r>
        <w:t xml:space="preserve"> </w:t>
      </w:r>
      <w:r>
        <w:t xml:space="preserve">p profession has undergone a paradigm shift globally, characterized by a move toward specialized care, technological integration, and interdisciplinary collaboration. Nowhere is this transformation more evident than in the</w:t>
      </w:r>
      <w:r>
        <w:t xml:space="preserve"> </w:t>
      </w:r>
      <w:r>
        <w:rPr>
          <w:bCs/>
          <w:b/>
        </w:rPr>
        <w:t xml:space="preserve">United Arab Emirates Abu Dhabi</w:t>
      </w:r>
      <w:r>
        <w:t xml:space="preserve"> </w:t>
      </w:r>
      <w:r>
        <w:t xml:space="preserve">, a region that has rapidly established itself as a global hub for medical tourism and healthcare excellence. This term paper explores the multifaceted role of the nurse within this specific geographic and cultural context. It examines how the</w:t>
      </w:r>
      <w:r>
        <w:t xml:space="preserve"> </w:t>
      </w:r>
      <w:r>
        <w:rPr>
          <w:bCs/>
          <w:b/>
        </w:rPr>
        <w:t xml:space="preserve">Nurse</w:t>
      </w:r>
      <w:r>
        <w:t xml:space="preserve"> </w:t>
      </w:r>
      <w:r>
        <w:t xml:space="preserve">functions not merely as a caregiver but as a critical component of Abu Dhabi’s broader vision to create one of the best health systems in the world, aligning with national strategies such as Abu Dhabi Healthcare Strategy 2030 (Seha). The integration of traditional values with cutting-edge medical practices defines the unique working environment for every</w:t>
      </w:r>
      <w:r>
        <w:t xml:space="preserve"> </w:t>
      </w:r>
      <w:r>
        <w:rPr>
          <w:bCs/>
          <w:b/>
        </w:rPr>
        <w:t xml:space="preserve">Nurse</w:t>
      </w:r>
      <w:r>
        <w:t xml:space="preserve"> </w:t>
      </w:r>
      <w:r>
        <w:t xml:space="preserve">serving in the</w:t>
      </w:r>
      <w:r>
        <w:t xml:space="preserve"> </w:t>
      </w:r>
      <w:r>
        <w:rPr>
          <w:bCs/>
          <w:b/>
        </w:rPr>
        <w:t xml:space="preserve">United Arab Emirates Abu Dhabi</w:t>
      </w:r>
      <w:r>
        <w:t xml:space="preserve">.</w:t>
      </w:r>
    </w:p>
    <w:bookmarkEnd w:id="22"/>
    <w:bookmarkStart w:id="23" w:name="Xee20382e6691fb13b3dd60628a35db56f9f4712"/>
    <w:p>
      <w:pPr>
        <w:pStyle w:val="Heading3"/>
      </w:pPr>
      <w:r>
        <w:t xml:space="preserve">II. Historical Context and Regulatory Framework</w:t>
      </w:r>
    </w:p>
    <w:p>
      <w:pPr>
        <w:pStyle w:val="FirstParagraph"/>
      </w:pPr>
      <w:r>
        <w:t xml:space="preserve">To understand the contemporary role of the nurse, one must first appreciate the regulatory evolution in Abu Dhabi. The Department of Health - Abu Dhabi (DoH) has implemented rigorous standards to ensure high-quality care. For any</w:t>
      </w:r>
      <w:r>
        <w:t xml:space="preserve"> </w:t>
      </w:r>
      <w:r>
        <w:rPr>
          <w:bCs/>
          <w:b/>
        </w:rPr>
        <w:t xml:space="preserve">Nurse</w:t>
      </w:r>
      <w:r>
        <w:t xml:space="preserve"> </w:t>
      </w:r>
      <w:r>
        <w:t xml:space="preserve">, compliance with these regulations is paramount. Historically, nursing in the region was largely assisted by international personnel; however, there is a strong national push for "Emiratization" within the healthcare sector. This policy mandates that institutions prioritize hiring local talent, thereby empowering Emirati citizens to take on leadership and specialized roles as</w:t>
      </w:r>
      <w:r>
        <w:t xml:space="preserve"> </w:t>
      </w:r>
      <w:r>
        <w:rPr>
          <w:bCs/>
          <w:b/>
        </w:rPr>
        <w:t xml:space="preserve">Nurse</w:t>
      </w:r>
      <w:r>
        <w:t xml:space="preserve"> </w:t>
      </w:r>
      <w:r>
        <w:t xml:space="preserve">professionals.</w:t>
      </w:r>
      <w:r>
        <w:t xml:space="preserve"> </w:t>
      </w:r>
      <w:r>
        <w:t xml:space="preserve">The regulatory framework ensures that every</w:t>
      </w:r>
      <w:r>
        <w:t xml:space="preserve"> </w:t>
      </w:r>
      <w:r>
        <w:rPr>
          <w:bCs/>
          <w:b/>
        </w:rPr>
        <w:t xml:space="preserve">Nurse</w:t>
      </w:r>
      <w:r>
        <w:t xml:space="preserve"> </w:t>
      </w:r>
      <w:r>
        <w:t xml:space="preserve">, whether locally trained or expatriate, meets strict competency standards. In the context of the</w:t>
      </w:r>
      <w:r>
        <w:t xml:space="preserve"> </w:t>
      </w:r>
      <w:r>
        <w:rPr>
          <w:bCs/>
          <w:b/>
        </w:rPr>
        <w:t xml:space="preserve">United Arab Emirates Abu Dhabi</w:t>
      </w:r>
      <w:r>
        <w:t xml:space="preserve">, this means continuous professional development is not optional but a mandatory requirement for license renewal. This structure supports a culture of evidence-based practice, where clinical decisions are driven by data and international best practices rather than tradition alone.</w:t>
      </w:r>
    </w:p>
    <w:bookmarkEnd w:id="23"/>
    <w:bookmarkStart w:id="24" w:name="Xcbee320b58056cfbb44b6cdae8f3c0ab77d9a12"/>
    <w:p>
      <w:pPr>
        <w:pStyle w:val="Heading3"/>
      </w:pPr>
      <w:r>
        <w:t xml:space="preserve">III. The Evolving Role of the Nurse in Clinical Settings</w:t>
      </w:r>
    </w:p>
    <w:p>
      <w:pPr>
        <w:pStyle w:val="FirstParagraph"/>
      </w:pPr>
      <w:r>
        <w:t xml:space="preserve">In modern hospitals across Abu Dhabi, the scope of practice for a</w:t>
      </w:r>
      <w:r>
        <w:t xml:space="preserve"> </w:t>
      </w:r>
      <w:r>
        <w:rPr>
          <w:bCs/>
          <w:b/>
        </w:rPr>
        <w:t xml:space="preserve">Nurse</w:t>
      </w:r>
      <w:r>
        <w:t xml:space="preserve"> </w:t>
      </w:r>
      <w:r>
        <w:t xml:space="preserve">has expanded significantly. Gone are the days when nursing was viewed strictly as ancillary support to physicians. Today,</w:t>
      </w:r>
      <w:r>
        <w:t xml:space="preserve"> </w:t>
      </w:r>
      <w:r>
        <w:rPr>
          <w:bCs/>
          <w:b/>
        </w:rPr>
        <w:t xml:space="preserve">Nurse</w:t>
      </w:r>
      <w:r>
        <w:t xml:space="preserve"> </w:t>
      </w:r>
      <w:r>
        <w:t xml:space="preserve">s in Abu Dhabi often function as primary point-of-contact for patients, managing complex chronic diseases such as diabetes and hypertension, which are prevalent in the local population due to lifestyle factors.</w:t>
      </w:r>
      <w:r>
        <w:t xml:space="preserve"> </w:t>
      </w:r>
      <w:r>
        <w:t xml:space="preserve">Furthermore, the rise of digital health initiatives in Abu Dhabi has placed technology at the forefront of nursing care. The</w:t>
      </w:r>
      <w:r>
        <w:t xml:space="preserve"> </w:t>
      </w:r>
      <w:r>
        <w:rPr>
          <w:bCs/>
          <w:b/>
        </w:rPr>
        <w:t xml:space="preserve">Nurse</w:t>
      </w:r>
      <w:r>
        <w:t xml:space="preserve"> </w:t>
      </w:r>
      <w:r>
        <w:t xml:space="preserve">is now expected to be proficient in electronic health records (EHR), telemedicine platforms, and AI-assisted diagnostic tools. For instance, during public health emergencies or routine screenings via apps like "Seha Virtual Hospital," the</w:t>
      </w:r>
      <w:r>
        <w:t xml:space="preserve"> </w:t>
      </w:r>
      <w:r>
        <w:rPr>
          <w:bCs/>
          <w:b/>
        </w:rPr>
        <w:t xml:space="preserve">Nurse</w:t>
      </w:r>
      <w:r>
        <w:t xml:space="preserve"> </w:t>
      </w:r>
      <w:r>
        <w:t xml:space="preserve">plays a pivotal role in triaging patients remotely. This digital literacy is essential for any healthcare professional aiming to succeed in the</w:t>
      </w:r>
      <w:r>
        <w:t xml:space="preserve"> </w:t>
      </w:r>
      <w:r>
        <w:rPr>
          <w:bCs/>
          <w:b/>
        </w:rPr>
        <w:t xml:space="preserve">United Arab Emirates Abu Dhabi</w:t>
      </w:r>
      <w:r>
        <w:t xml:space="preserve">, as it ensures seamless continuity of care and enhances patient safety through reduced human error.</w:t>
      </w:r>
    </w:p>
    <w:bookmarkEnd w:id="24"/>
    <w:bookmarkStart w:id="25" w:name="X517045bcc422d21f7aa6de326cb16b4c01df67b"/>
    <w:p>
      <w:pPr>
        <w:pStyle w:val="Heading3"/>
      </w:pPr>
      <w:r>
        <w:t xml:space="preserve">IV. Cultural Competence and Patient-Centered Care</w:t>
      </w:r>
    </w:p>
    <w:p>
      <w:pPr>
        <w:pStyle w:val="FirstParagraph"/>
      </w:pPr>
      <w:r>
        <w:t xml:space="preserve">A unique aspect of practicing nursing in this region is the necessity for high cultural intelligence. The</w:t>
      </w:r>
      <w:r>
        <w:t xml:space="preserve"> </w:t>
      </w:r>
      <w:r>
        <w:rPr>
          <w:bCs/>
          <w:b/>
        </w:rPr>
        <w:t xml:space="preserve">Nurse</w:t>
      </w:r>
      <w:r>
        <w:t xml:space="preserve"> </w:t>
      </w:r>
      <w:r>
        <w:t xml:space="preserve">serving in Abu Dhabi interacts with a diverse demographic comprising Emiratis, Arabs from other GCC countries, South Asians, Western expatriates, and medical tourists. Therefore, the role of the</w:t>
      </w:r>
      <w:r>
        <w:t xml:space="preserve"> </w:t>
      </w:r>
      <w:r>
        <w:rPr>
          <w:bCs/>
          <w:b/>
        </w:rPr>
        <w:t xml:space="preserve">Nurse</w:t>
      </w:r>
      <w:r>
        <w:t xml:space="preserve"> </w:t>
      </w:r>
      <w:r>
        <w:t xml:space="preserve">extends beyond clinical skills to include profound cultural sensitivity and linguistic adaptability.</w:t>
      </w:r>
      <w:r>
        <w:t xml:space="preserve"> </w:t>
      </w:r>
      <w:r>
        <w:t xml:space="preserve">In Islamic culture found throughout the</w:t>
      </w:r>
      <w:r>
        <w:t xml:space="preserve"> </w:t>
      </w:r>
      <w:r>
        <w:rPr>
          <w:bCs/>
          <w:b/>
        </w:rPr>
        <w:t xml:space="preserve">United Arab Emirates Abu Dhabi</w:t>
      </w:r>
      <w:r>
        <w:t xml:space="preserve">, modesty is highly valued. A skilled</w:t>
      </w:r>
      <w:r>
        <w:t xml:space="preserve"> </w:t>
      </w:r>
      <w:r>
        <w:rPr>
          <w:bCs/>
          <w:b/>
        </w:rPr>
        <w:t xml:space="preserve">Nurse</w:t>
      </w:r>
      <w:r>
        <w:t xml:space="preserve"> </w:t>
      </w:r>
      <w:r>
        <w:t xml:space="preserve">must navigate these cultural nuances with respect, ensuring that care plans accommodate religious practices, such as prayer times and dietary restrictions during Ramadan. Moreover, family dynamics play a central role in decision-making processes within this region. The</w:t>
      </w:r>
      <w:r>
        <w:t xml:space="preserve"> </w:t>
      </w:r>
      <w:r>
        <w:rPr>
          <w:bCs/>
          <w:b/>
        </w:rPr>
        <w:t xml:space="preserve">Nurse</w:t>
      </w:r>
      <w:r>
        <w:t xml:space="preserve"> </w:t>
      </w:r>
      <w:r>
        <w:t xml:space="preserve">often acts as a bridge between the medical team and the patient’s extended family, facilitating communication and ensuring that cultural beliefs do not hinder medical adherence. This empathetic approach is critical to maintaining trust and delivering holistic care in Abu Dhabi's multicultural environment.</w:t>
      </w:r>
    </w:p>
    <w:bookmarkEnd w:id="25"/>
    <w:bookmarkStart w:id="26" w:name="X7563d04b4f14f7e7b47bc49d3283b535b46aed3"/>
    <w:p>
      <w:pPr>
        <w:pStyle w:val="Heading3"/>
      </w:pPr>
      <w:r>
        <w:t xml:space="preserve">V. Education, Research, and Future Directions</w:t>
      </w:r>
    </w:p>
    <w:p>
      <w:pPr>
        <w:pStyle w:val="FirstParagraph"/>
      </w:pPr>
      <w:r>
        <w:t xml:space="preserve">The future of nursing in Abu Dhabi is heavily invested in education and research local universities are expanding their nursing programs to produce more specialized graduates. There is a growing emphasis on advanced practice nursing roles, where the</w:t>
      </w:r>
      <w:r>
        <w:t xml:space="preserve"> </w:t>
      </w:r>
      <w:r>
        <w:rPr>
          <w:bCs/>
          <w:b/>
        </w:rPr>
        <w:t xml:space="preserve">Nurse</w:t>
      </w:r>
      <w:r>
        <w:t xml:space="preserve"> </w:t>
      </w:r>
      <w:r>
        <w:t xml:space="preserve">can prescribe medication or manage specific patient populations independently. This shift aligns with global trends but is tailored to the specific health needs of Abu Dhabi, such as geriatric care for an aging population and pediatric excellence for its young demographic.</w:t>
      </w:r>
      <w:r>
        <w:t xml:space="preserve"> </w:t>
      </w:r>
      <w:r>
        <w:t xml:space="preserve">Research participation is also encouraged among the</w:t>
      </w:r>
      <w:r>
        <w:t xml:space="preserve"> </w:t>
      </w:r>
      <w:r>
        <w:rPr>
          <w:bCs/>
          <w:b/>
        </w:rPr>
        <w:t xml:space="preserve">Nurse</w:t>
      </w:r>
      <w:r>
        <w:t xml:space="preserve"> </w:t>
      </w:r>
      <w:r>
        <w:t xml:space="preserve">community in Abu Dhabi. By engaging in clinical trials and local health studies, nurses contribute to data that shapes public health policy in the</w:t>
      </w:r>
      <w:r>
        <w:t xml:space="preserve"> </w:t>
      </w:r>
      <w:r>
        <w:rPr>
          <w:bCs/>
          <w:b/>
        </w:rPr>
        <w:t xml:space="preserve">United Arab Emirates Abu Dhabi</w:t>
      </w:r>
      <w:r>
        <w:t xml:space="preserve">. This evidence-based approach ensures that interventions are culturally appropriate and clinically effective.</w:t>
      </w:r>
    </w:p>
    <w:bookmarkEnd w:id="26"/>
    <w:bookmarkStart w:id="27" w:name="vi.-conclusion"/>
    <w:p>
      <w:pPr>
        <w:pStyle w:val="Heading3"/>
      </w:pPr>
      <w:r>
        <w:t xml:space="preserve">VI. Conclusion</w:t>
      </w:r>
    </w:p>
    <w:p>
      <w:pPr>
        <w:pStyle w:val="FirstParagraph"/>
      </w:pPr>
      <w:r>
        <w:t xml:space="preserve">In conclusion, the</w:t>
      </w:r>
      <w:r>
        <w:t xml:space="preserve"> </w:t>
      </w:r>
      <w:r>
        <w:rPr>
          <w:bCs/>
          <w:b/>
        </w:rPr>
        <w:t xml:space="preserve">Nurse</w:t>
      </w:r>
      <w:r>
        <w:t xml:space="preserve"> </w:t>
      </w:r>
      <w:r>
        <w:t xml:space="preserve">in Abu Dhabi stands at the intersection of tradition and innovation. The role has evolved from basic bedside care to a complex profession requiring technological prowess, cultural intelligence, and regulatory compliance. As Abu Dhabi continues its journey toward becoming a global leader in healthcare infrastructure under the</w:t>
      </w:r>
      <w:r>
        <w:t xml:space="preserve"> </w:t>
      </w:r>
      <w:r>
        <w:rPr>
          <w:bCs/>
          <w:b/>
        </w:rPr>
        <w:t xml:space="preserve">United Arab Emirates</w:t>
      </w:r>
      <w:r>
        <w:t xml:space="preserve">, the</w:t>
      </w:r>
      <w:r>
        <w:t xml:space="preserve"> </w:t>
      </w:r>
      <w:r>
        <w:rPr>
          <w:bCs/>
          <w:b/>
        </w:rPr>
        <w:t xml:space="preserve">Nurse</w:t>
      </w:r>
      <w:r>
        <w:t xml:space="preserve"> </w:t>
      </w:r>
      <w:r>
        <w:t xml:space="preserve">will remain an indispensable asset. The strategies employed by health authorities to support professional growth ensure that every</w:t>
      </w:r>
      <w:r>
        <w:t xml:space="preserve"> </w:t>
      </w:r>
      <w:r>
        <w:rPr>
          <w:bCs/>
          <w:b/>
        </w:rPr>
        <w:t xml:space="preserve">Nurse</w:t>
      </w:r>
      <w:r>
        <w:t xml:space="preserve"> </w:t>
      </w:r>
      <w:r>
        <w:t xml:space="preserve">can contribute meaningfully to the well-being of communities within Abu Dhabi. Ultimately, recognizing and empowering the nurse is not just a healthcare strategy; it is a commitment to excellence in human care within one of the world’s most dynamic cities.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United Arab Emirates Abu Dhabi</dc:title>
  <dc:creator/>
  <dc:language>en</dc:language>
  <cp:keywords/>
  <dcterms:created xsi:type="dcterms:W3CDTF">2026-07-30T01:31:06Z</dcterms:created>
  <dcterms:modified xsi:type="dcterms:W3CDTF">2026-07-30T01:31:06Z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