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74510a6fe744706d565fa91838a2d0c92855d8d"/>
    <w:p>
      <w:pPr>
        <w:pStyle w:val="Heading1"/>
      </w:pPr>
      <w:r>
        <w:t xml:space="preserve">The Critical Role of the Nurse in United States Miami</w:t>
      </w:r>
    </w:p>
    <w:p>
      <w:pPr>
        <w:pStyle w:val="FirstParagraph"/>
      </w:pPr>
      <w:r>
        <w:rPr>
          <w:bCs/>
          <w:b/>
        </w:rPr>
        <w:t xml:space="preserve">Introduction</w:t>
      </w:r>
    </w:p>
    <w:p>
      <w:pPr>
        <w:pStyle w:val="BodyText"/>
      </w:pPr>
      <w:r>
        <w:t xml:space="preserve">In the complex and dynamic healthcare landscape of the 21st century, few professions are as pivotal or as multifaceted as that of a nurse. This term paper explores the vital contributions of nursing professionals, with a specific geographical and cultural focus on United States Miami. As one of the most diverse metropolitan areas in North America, Miami presents unique challenges and opportunities for healthcare delivery. The nurse in this context is not merely a caregiver but also a cultural mediator, an educator, and an advocate for equity. This document analyzes the specific demands placed on nurses operating within the bustling medical infrastructure of United States Miami, highlighting how their role adapts to serve a population that is demographically distinct from much of the rest of North America.</w:t>
      </w:r>
    </w:p>
    <w:p>
      <w:pPr>
        <w:pStyle w:val="BodyText"/>
      </w:pPr>
      <w:r>
        <w:rPr>
          <w:bCs/>
          <w:b/>
        </w:rPr>
        <w:t xml:space="preserve">The Demographic Context: Serving a Global Hub</w:t>
      </w:r>
    </w:p>
    <w:p>
      <w:pPr>
        <w:pStyle w:val="BodyText"/>
      </w:pPr>
      <w:r>
        <w:t xml:space="preserve">To understand the function of a nurse in United States Miami, one must first understand the city itself. Miami is often described as the "Gateway to the Americas," characterized by a high concentration of immigrants and refugees from Latin America and the Caribbean. This demographic reality transforms every patient interaction into a cross-cultural encounter. Consequently, a nurse practicing in this region must possess not only clinical competence but also linguistic versatility and cultural humility. The traditional model of nursing, which focuses primarily on physiological needs, must be expanded to include psychosocial and linguistic support.</w:t>
      </w:r>
    </w:p>
    <w:p>
      <w:pPr>
        <w:pStyle w:val="BodyText"/>
      </w:pPr>
      <w:r>
        <w:t xml:space="preserve">In United States Miami, the prevalence of Spanish-speaking patients means that bilingual nurses are at a premium. However, fluency extends beyond translation; it requires an understanding of cultural nuances regarding health beliefs, family dynamics in decision-making processes, and trust in medical institutions. A nurse who fails to navigate these cultural waters risks misdiagnosis or non-compliance with treatment plans. Therefore, the education and training of a nurse in this specific locale must emphasize community engagement and culturally competent care as core competencies rather than optional skills.</w:t>
      </w:r>
    </w:p>
    <w:p>
      <w:pPr>
        <w:pStyle w:val="BodyText"/>
      </w:pPr>
      <w:r>
        <w:rPr>
          <w:bCs/>
          <w:b/>
        </w:rPr>
        <w:t xml:space="preserve">Climate-Related Health Challenges</w:t>
      </w:r>
    </w:p>
    <w:p>
      <w:pPr>
        <w:pStyle w:val="BodyText"/>
      </w:pPr>
      <w:r>
        <w:t xml:space="preserve">The environmental conditions of United States Miami also dictate specific nursing priorities. The subtropical climate, characterized by high humidity and intense heat, creates a distinct set of health risks that nurses must manage daily. These include higher rates of heat-related illnesses, vector-borne diseases such as dengue or Zika virus (though sporadic), and exacerbations of cardiovascular conditions due to thermal stress.</w:t>
      </w:r>
    </w:p>
    <w:p>
      <w:pPr>
        <w:pStyle w:val="BodyText"/>
      </w:pPr>
      <w:r>
        <w:t xml:space="preserve">Nurses in this region must be vigilant in their assessments for dehydration and heat exhaustion, particularly among elderly populations who may live alone. Furthermore, the frequency of severe weather events, including hurricanes and tropical storms necessitates a specialized role for nurses in disaster preparedness and response. In United States Miami, nurses often serve as first responders during evacuation efforts or as coordinators of care in temporary shelters. This aspect of nursing requires resilience, adaptability, and the ability to maintain sterile techniques and patient safety protocols in non-traditional settings.</w:t>
      </w:r>
    </w:p>
    <w:p>
      <w:pPr>
        <w:pStyle w:val="BodyText"/>
      </w:pPr>
      <w:r>
        <w:rPr>
          <w:bCs/>
          <w:b/>
        </w:rPr>
        <w:t xml:space="preserve">The Aging Population and Chronic Disease Management</w:t>
      </w:r>
    </w:p>
    <w:p>
      <w:pPr>
        <w:pStyle w:val="BodyText"/>
      </w:pPr>
      <w:r>
        <w:t xml:space="preserve">Miami County has one of the highest percentages of elderly residents in the United States. This demographic shift places a significant burden on healthcare systems, particularly regarding chronic disease management. Conditions such as diabetes, hypertension, and heart disease are prevalent among the older adult population. The nurse plays a central role in managing these chronic conditions through patient education and continuous monitoring.</w:t>
      </w:r>
    </w:p>
    <w:p>
      <w:pPr>
        <w:pStyle w:val="BodyText"/>
      </w:pPr>
      <w:r>
        <w:t xml:space="preserve">In the context of United States Miami, nurses often work within community health centers that serve populations who may lack insurance or have limited access to specialty care. Here, the nurse acts as a bridge between fragmented healthcare services. They coordinate referrals, ensure medication adherence, and provide preventive education tailored to low-literacy or non-English speaking patients. The holistic approach of nursing is essential here; addressing social determinants of health—such as housing instability and food security—is often just as important as administering medication.</w:t>
      </w:r>
    </w:p>
    <w:p>
      <w:pPr>
        <w:pStyle w:val="BodyText"/>
      </w:pPr>
      <w:r>
        <w:rPr>
          <w:bCs/>
          <w:b/>
        </w:rPr>
        <w:t xml:space="preserve">Mental Health and Substance Abuse</w:t>
      </w:r>
    </w:p>
    <w:p>
      <w:pPr>
        <w:pStyle w:val="BodyText"/>
      </w:pPr>
      <w:r>
        <w:t xml:space="preserve">The intersection of immigration trauma, economic disparity, and the high-pressure environment of a global tourism hub contributes to significant mental health challenges in the community. Nurses are increasingly on the front lines of addressing mental health crises and substance abuse issues. In United States Miami, where substance use disorders can be linked to both local recreational culture and regional trafficking routes, nurses must be trained in harm reduction strategies and compassionate addiction medicine.</w:t>
      </w:r>
    </w:p>
    <w:p>
      <w:pPr>
        <w:pStyle w:val="BodyText"/>
      </w:pPr>
      <w:r>
        <w:t xml:space="preserve">Moreover, for refugee populations who have fled conflict zones in Central America or the Caribbean, PTSD and depression are common. The nurse’s role here is therapeutic; providing a safe space for trauma processing while ensuring physical health needs are met. This dual focus on mental and physical well-being underscores the evolving nature of nursing practice in diverse urban environments.</w:t>
      </w:r>
    </w:p>
    <w:p>
      <w:pPr>
        <w:pStyle w:val="BodyText"/>
      </w:pPr>
      <w:r>
        <w:rPr>
          <w:bCs/>
          <w:b/>
        </w:rPr>
        <w:t xml:space="preserve">Economic Pressures and Healthcare Accessibility</w:t>
      </w:r>
    </w:p>
    <w:p>
      <w:pPr>
        <w:pStyle w:val="BodyText"/>
      </w:pPr>
      <w:r>
        <w:t xml:space="preserve">The healthcare economics in United States Miami are driven by a mix of private insurance, Medicare, Medicaid, and a significant number of uninsured individuals. Nurses must be adept at navigating this complex insurance landscape. They often spend considerable time documenting care to ensure reimbursement while also identifying resources for patients who cannot afford their treatments. This administrative burden adds another layer to the nursing role in United States Miami, requiring strong organizational skills and knowledge of local social service networks.</w:t>
      </w:r>
    </w:p>
    <w:p>
      <w:pPr>
        <w:pStyle w:val="BodyText"/>
      </w:pPr>
      <w:r>
        <w:rPr>
          <w:bCs/>
          <w:b/>
        </w:rPr>
        <w:t xml:space="preserve">Conclusion</w:t>
      </w:r>
    </w:p>
    <w:p>
      <w:pPr>
        <w:pStyle w:val="BodyText"/>
      </w:pPr>
      <w:r>
        <w:t xml:space="preserve">In conclusion, the identity of a nurse in United States Miami is shaped by a convergence of cultural diversity, environmental factors, demographic shifts, and economic complexities. This term paper has demonstrated that the nursing profession in this specific locale transcends traditional boundaries. The modern nurse in United States Miami must be a clinician who can treat tropical illnesses and chronic diseases; an educator who can bridge language barriers; an advocate who fights for equitable access to care; and a resilient professional capable of responding to natural disasters.</w:t>
      </w:r>
    </w:p>
    <w:p>
      <w:pPr>
        <w:pStyle w:val="BodyText"/>
      </w:pPr>
      <w:r>
        <w:t xml:space="preserve">As the population of United States Miami continues to grow and diversify, the importance of culturally competent, community-oriented nursing will only increase. Future healthcare policies in this region must support nurses by providing resources for specialized training in cross-cultural communication and disaster management. By empowering nurses with these tools, the healthcare system can better serve the unique needs of this vibrant city. Ultimately, recognizing the specialized role of a nurse in United States Miami is essential for improving public health outcomes and ensuring that every individual, regardless of their background or status, receives dignified and effective care.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Nurse in United States Miami</dc:title>
  <dc:creator/>
  <dc:language>en</dc:language>
  <cp:keywords/>
  <dcterms:created xsi:type="dcterms:W3CDTF">2026-07-29T22:08:54Z</dcterms:created>
  <dcterms:modified xsi:type="dcterms:W3CDTF">2026-07-29T22:08:54Z</dcterms:modified>
</cp:coreProperties>
</file>

<file path=docProps/custom.xml><?xml version="1.0" encoding="utf-8"?>
<Properties xmlns="http://schemas.openxmlformats.org/officeDocument/2006/custom-properties" xmlns:vt="http://schemas.openxmlformats.org/officeDocument/2006/docPropsVTypes"/>
</file>