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China,</w:t>
      </w:r>
      <w:r>
        <w:t xml:space="preserve"> </w:t>
      </w:r>
      <w:r>
        <w:t xml:space="preserve">Guangzhou</w:t>
      </w:r>
    </w:p>
    <w:bookmarkStart w:id="26" w:name="Xfc3234a650762defa08e5340df4a82b34e9dc76"/>
    <w:p>
      <w:pPr>
        <w:pStyle w:val="Heading1"/>
      </w:pPr>
      <w:r>
        <w:t xml:space="preserve">The Evolving Role of the Occupational Therapist in China, Guangzhou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Institutional Context:</w:t>
      </w:r>
      <w:r>
        <w:t xml:space="preserve"> </w:t>
      </w:r>
      <w:r>
        <w:t xml:space="preserve">Healthcare Systems and Rehabilitation Sciences</w:t>
      </w:r>
      <w:r>
        <w:br/>
      </w:r>
      <w:r>
        <w:rPr>
          <w:bCs/>
          <w:b/>
        </w:rPr>
        <w:t xml:space="preserve">Type:</w:t>
      </w:r>
      <w:r>
        <w:t xml:space="preserve"> </w:t>
      </w:r>
      <w:r>
        <w:t xml:space="preserve">Term Paper</w:t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The landscape of modern healthcare in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, a megacity renowned for its economic vitality, rapid urbanization, and cultural significance as the capital of Guangdong Province, is undergoing a profound transformation. Central to this transformation is the integration and expansion of rehabilitation sciences within the public health framework. While traditional Western medicine has long dominated clinical practice in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, there is an emerging recognition of the critical importance of functional restoration and quality-of-life improvements for patients with chronic conditions, disabilities, and age-related impairments. At the forefront of this shift is the profession of the Occupational Therapist.</w:t>
      </w:r>
    </w:p>
    <w:p>
      <w:pPr>
        <w:pStyle w:val="BodyText"/>
      </w:pPr>
      <w:r>
        <w:t xml:space="preserve">This term paper explores the multifaceted role of 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within the specific socio-economic and cultural context of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. It examines how this discipline bridges medical intervention with daily living, addressing not only physical rehabilitation but also psychological well-being and social integration. By analyzing current challenges, opportunities, and future trajectories, this document elucidates why the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is becoming an indispensable asset to the healthcare infrastructure in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.</w:t>
      </w:r>
    </w:p>
    <w:bookmarkEnd w:id="20"/>
    <w:bookmarkStart w:id="21" w:name="Xe1873e38c342bac8f421fc6f2c885ede81b5f30"/>
    <w:p>
      <w:pPr>
        <w:pStyle w:val="Heading2"/>
      </w:pPr>
      <w:r>
        <w:t xml:space="preserve">II. Defining the Occupational Therapist Role in Rehabilitation</w:t>
      </w:r>
    </w:p>
    <w:p>
      <w:pPr>
        <w:pStyle w:val="FirstParagraph"/>
      </w:pPr>
      <w:r>
        <w:t xml:space="preserve">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, by definition, is a licensed health professional who helps people of all ages participate fully in their daily lives. Unlike physical therapists who often focus heavily on gross motor skills and pain management, 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emphasizes fine motor skills, cognitive functioning, and the practical application of these abilities to everyday tasks—such as eating, dressing, working, and playing. In the context of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, where lifestyle diseases are on the rise due to dietary changes and sedentary urban living, the scope of 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is expanding rapidly.</w:t>
      </w:r>
    </w:p>
    <w:p>
      <w:pPr>
        <w:pStyle w:val="BodyText"/>
      </w:pPr>
      <w:r>
        <w:t xml:space="preserve">The core philosophy of an</w:t>
      </w:r>
    </w:p>
    <w:p>
      <w:pPr>
        <w:pStyle w:val="BodyText"/>
      </w:pPr>
      <w:r>
        <w:t xml:space="preserve">Occupational Therapist&gt; involves "occupations," which refer to meaningful activities that occupy a person’s time. Whether it is helping a stroke survivor in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&gt; relearn how to use chopsticks, assisting a child with autism in developing social interaction skills for school, or designing ergonomic workspaces for corporate employees suffering from repetitive strain injuries, the</w:t>
      </w:r>
    </w:p>
    <w:p>
      <w:pPr>
        <w:pStyle w:val="BodyText"/>
      </w:pPr>
      <w:r>
        <w:t xml:space="preserve">Occupational Therapist&gt; tailors interventions to enable independence and autonomy. This patient-centered approach aligns closely with the holistic view of health promoted by recent national healthcare reforms.</w:t>
      </w:r>
    </w:p>
    <w:bookmarkEnd w:id="21"/>
    <w:bookmarkStart w:id="22" w:name="X6054a82dc3179345de25d3cb5332d5f8eb810b3"/>
    <w:p>
      <w:pPr>
        <w:pStyle w:val="Heading2"/>
      </w:pPr>
      <w:r>
        <w:t xml:space="preserve">III. The Context of China Guangzhou: Demographic and Economic Drivers</w:t>
      </w:r>
    </w:p>
    <w:p>
      <w:pPr>
        <w:pStyle w:val="FirstParagraph"/>
      </w:pPr>
      <w:r>
        <w:rPr>
          <w:bCs/>
          <w:b/>
        </w:rPr>
        <w:t xml:space="preserve">China Guangzhou</w:t>
      </w:r>
      <w:r>
        <w:t xml:space="preserve">&gt; presents a unique environment for the growth of occupational therapy services. As one of the most populous cities in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&gt; with a significant elderly population, there is an urgent demand for geriatric rehabilitation. The aging demographic in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&gt; faces high rates of cardiovascular diseases and neurological disorders, conditions that often result in long-term disability. Here, the</w:t>
      </w:r>
    </w:p>
    <w:p>
      <w:pPr>
        <w:pStyle w:val="BodyText"/>
      </w:pPr>
      <w:r>
        <w:t xml:space="preserve">Occupational Therapist&gt; plays a pivotal role in post-stroke recovery and fall prevention strategies tailored to urban living environments.</w:t>
      </w:r>
    </w:p>
    <w:p>
      <w:pPr>
        <w:pStyle w:val="BodyText"/>
      </w:pPr>
      <w:r>
        <w:t xml:space="preserve">Furthermore,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&gt; is a hub for technological innovation and manufacturing. This economic dynamism creates a need for an</w:t>
      </w:r>
    </w:p>
    <w:p>
      <w:pPr>
        <w:pStyle w:val="BodyText"/>
      </w:pPr>
      <w:r>
        <w:t xml:space="preserve">Occupational Therapist&gt; to address occupational health issues prevalent among the workforce. Repetitive strain injuries, mental stress, and ergonomic challenges in high-tech industries require professional intervention that goes beyond basic medical treatment. An</w:t>
      </w:r>
    </w:p>
    <w:p>
      <w:pPr>
        <w:pStyle w:val="BodyText"/>
      </w:pPr>
      <w:r>
        <w:t xml:space="preserve">Occupational Therapist&gt; in this setting contributes to workplace safety and productivity by adapting tasks and environments to suit individual capabilities.</w:t>
      </w:r>
    </w:p>
    <w:bookmarkEnd w:id="22"/>
    <w:bookmarkStart w:id="23" w:name="X136edb745a0ddcc60e5e2c888fe246a025b032f"/>
    <w:p>
      <w:pPr>
        <w:pStyle w:val="Heading2"/>
      </w:pPr>
      <w:r>
        <w:t xml:space="preserve">IV. Cultural Nuances and Community Integration</w:t>
      </w:r>
    </w:p>
    <w:p>
      <w:pPr>
        <w:pStyle w:val="FirstParagraph"/>
      </w:pPr>
      <w:r>
        <w:t xml:space="preserve">The efficacy of an</w:t>
      </w:r>
    </w:p>
    <w:p>
      <w:pPr>
        <w:pStyle w:val="BodyText"/>
      </w:pPr>
      <w:r>
        <w:t xml:space="preserve">Occupational Therapist&gt; depends heavily on cultural competence. In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&gt;, family structures often involve multi-generational households, which can influence patient care dynamics. An effective</w:t>
      </w:r>
    </w:p>
    <w:p>
      <w:pPr>
        <w:pStyle w:val="BodyText"/>
      </w:pPr>
      <w:r>
        <w:t xml:space="preserve">Occupational Therapist&gt; must engage not only the patient but also family members in the rehabilitation process, providing education and support to caregivers who are essential for home-based therapy. This collaborative model is crucial in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&gt;, where community health initiatives are increasingly integrated with hospital-based care.</w:t>
      </w:r>
    </w:p>
    <w:p>
      <w:pPr>
        <w:pStyle w:val="BodyText"/>
      </w:pPr>
      <w:r>
        <w:t xml:space="preserve">Moreover, stigma surrounding disability can still exist in certain sectors of society. An</w:t>
      </w:r>
    </w:p>
    <w:p>
      <w:pPr>
        <w:pStyle w:val="BodyText"/>
      </w:pPr>
      <w:r>
        <w:t xml:space="preserve">Occupational Therapist&gt; acts as an advocate, working to normalize participation in community activities for individuals with disabilities. Through vocational rehabilitation and social skills training, the</w:t>
      </w:r>
    </w:p>
    <w:p>
      <w:pPr>
        <w:pStyle w:val="BodyText"/>
      </w:pPr>
      <w:r>
        <w:t xml:space="preserve">Occupational Therapist&gt; helps dismantle barriers to inclusion, fostering a more equitable society in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.</w:t>
      </w:r>
    </w:p>
    <w:bookmarkEnd w:id="23"/>
    <w:bookmarkStart w:id="24" w:name="v.-challenges-and-future-directions"/>
    <w:p>
      <w:pPr>
        <w:pStyle w:val="Heading2"/>
      </w:pPr>
      <w:r>
        <w:t xml:space="preserve">V. Challenges and Future Directions</w:t>
      </w:r>
    </w:p>
    <w:p>
      <w:pPr>
        <w:pStyle w:val="FirstParagraph"/>
      </w:pPr>
      <w:r>
        <w:t xml:space="preserve">Despite the growing recognition of its value, the profession of an</w:t>
      </w:r>
    </w:p>
    <w:p>
      <w:pPr>
        <w:pStyle w:val="BodyText"/>
      </w:pPr>
      <w:r>
        <w:t xml:space="preserve">Occupational Therapist&gt; in</w:t>
      </w:r>
    </w:p>
    <w:p>
      <w:pPr>
        <w:pStyle w:val="BodyText"/>
      </w:pPr>
      <w:r>
        <w:t xml:space="preserve">China Guangzhou&gt; faces several hurdles. There is a shortage of formally trained professionals, and public awareness regarding what an</w:t>
      </w:r>
    </w:p>
    <w:p>
      <w:pPr>
        <w:pStyle w:val="BodyText"/>
      </w:pPr>
      <w:r>
        <w:t xml:space="preserve">Occupational Therapist&gt; does remains limited compared to other medical specialties. Insurance coverage for occupational therapy services is also not yet universal, creating financial barriers for many families.</w:t>
      </w:r>
    </w:p>
    <w:p>
      <w:pPr>
        <w:pStyle w:val="BodyText"/>
      </w:pPr>
      <w:r>
        <w:t xml:space="preserve">To address these issues, there must be increased investment in education and training programs for the</w:t>
      </w:r>
    </w:p>
    <w:p>
      <w:pPr>
        <w:pStyle w:val="BodyText"/>
      </w:pPr>
      <w:r>
        <w:t xml:space="preserve">Occupational Therapist&gt; within universities in</w:t>
      </w:r>
    </w:p>
    <w:p>
      <w:pPr>
        <w:pStyle w:val="BodyText"/>
      </w:pPr>
      <w:r>
        <w:t xml:space="preserve">China Guangzhou&gt;. Government policies need to evolve to include occupational therapy in standard health insurance packages. Additionally, interdisciplinary collaboration is essential; hospitals and community centers in</w:t>
      </w:r>
    </w:p>
    <w:p>
      <w:pPr>
        <w:pStyle w:val="BodyText"/>
      </w:pPr>
      <w:r>
        <w:t xml:space="preserve">China Guangzhou&gt; must recognize the</w:t>
      </w:r>
    </w:p>
    <w:p>
      <w:pPr>
        <w:pStyle w:val="BodyText"/>
      </w:pPr>
      <w:r>
        <w:t xml:space="preserve">Occupational Therapist&gt; as a key member of the healthcare team.</w:t>
      </w:r>
    </w:p>
    <w:bookmarkEnd w:id="24"/>
    <w:bookmarkStart w:id="25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In conclusion, the role of an</w:t>
      </w:r>
    </w:p>
    <w:p>
      <w:pPr>
        <w:pStyle w:val="BodyText"/>
      </w:pPr>
      <w:r>
        <w:t xml:space="preserve">Occupational Therapist&gt; in</w:t>
      </w:r>
    </w:p>
    <w:p>
      <w:pPr>
        <w:pStyle w:val="BodyText"/>
      </w:pPr>
      <w:r>
        <w:t xml:space="preserve">China Guangzhou&gt; is both vital and dynamic. As a city grappling with demographic shifts and economic modernization,</w:t>
      </w:r>
    </w:p>
    <w:p>
      <w:pPr>
        <w:pStyle w:val="BodyText"/>
      </w:pPr>
      <w:r>
        <w:t xml:space="preserve">China Guangzhou&gt; stands to benefit significantly from the expertise of the</w:t>
      </w:r>
    </w:p>
    <w:p>
      <w:pPr>
        <w:pStyle w:val="BodyText"/>
      </w:pPr>
      <w:r>
        <w:t xml:space="preserve">Occupational Therapist&gt;. By focusing on functional independence, mental well-being, and social participation, the</w:t>
      </w:r>
    </w:p>
    <w:p>
      <w:pPr>
        <w:pStyle w:val="BodyText"/>
      </w:pPr>
      <w:r>
        <w:t xml:space="preserve">Occupational Therapist&gt; contributes to a healthier, more productive society. The future of healthcare in</w:t>
      </w:r>
    </w:p>
    <w:p>
      <w:pPr>
        <w:pStyle w:val="BodyText"/>
      </w:pPr>
      <w:r>
        <w:t xml:space="preserve">China Guangzhou&gt; will likely see an increased integration of occupational therapy services, driven by a deeper understanding of holistic health needs. It is imperative that policymakers, educators, and healthcare providers continue to support the development and visibility of the</w:t>
      </w:r>
    </w:p>
    <w:p>
      <w:pPr>
        <w:pStyle w:val="BodyText"/>
      </w:pPr>
      <w:r>
        <w:t xml:space="preserve">Occupational Therapist&gt; profession to meet the evolving demands of this vibrant Chinese metropolis.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Occupational Therapist in China, Guangzhou</dc:title>
  <dc:creator/>
  <dc:language>en</dc:language>
  <cp:keywords/>
  <dcterms:created xsi:type="dcterms:W3CDTF">2026-07-29T14:28:41Z</dcterms:created>
  <dcterms:modified xsi:type="dcterms:W3CDTF">2026-07-29T14:28:41Z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