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Marseille</w:t>
      </w:r>
    </w:p>
    <w:bookmarkStart w:id="26" w:name="Xb4124ea67d2ddfd65d27a60d686de525158a6aa"/>
    <w:p>
      <w:pPr>
        <w:pStyle w:val="Heading1"/>
      </w:pPr>
      <w:r>
        <w:t xml:space="preserve">The Role of the Occupational Therapist in France Marseille</w:t>
      </w:r>
    </w:p>
    <w:p>
      <w:pPr>
        <w:pStyle w:val="FirstParagraph"/>
      </w:pPr>
      <w:r>
        <w:t xml:space="preserve">A Term Paper on Rehabilitation, Community Integration, and Cultural Context</w:t>
      </w:r>
    </w:p>
    <w:p>
      <w:pPr>
        <w:pStyle w:val="BodyText"/>
      </w:pPr>
      <w:r>
        <w:rPr>
          <w:bCs/>
          <w:b/>
        </w:rPr>
        <w:t xml:space="preserve">Date:</w:t>
      </w:r>
      <w:r>
        <w:t xml:space="preserve"> </w:t>
      </w:r>
      <w:r>
        <w:t xml:space="preserve">October 24, 2023</w:t>
      </w:r>
      <w:r>
        <w:br/>
      </w:r>
      <w:r>
        <w:rPr>
          <w:bCs/>
          <w:b/>
        </w:rPr>
        <w:t xml:space="preserve">Subject:</w:t>
      </w:r>
      <w:r>
        <w:t xml:space="preserve"> </w:t>
      </w:r>
      <w:r>
        <w:t xml:space="preserve">Healthcare and Social Services</w:t>
      </w:r>
      <w:r>
        <w:br/>
      </w:r>
      <w:r>
        <w:rPr>
          <w:bCs/>
          <w:b/>
        </w:rPr>
        <w:t xml:space="preserve">Location Focus:</w:t>
      </w:r>
      <w:r>
        <w:t xml:space="preserve"> </w:t>
      </w:r>
      <w:r>
        <w:t xml:space="preserve">France Marseille</w:t>
      </w:r>
    </w:p>
    <w:bookmarkStart w:id="20" w:name="Xd725e2bc0d580a95a59aa5ad6177efd5b5b5f21"/>
    <w:p>
      <w:pPr>
        <w:pStyle w:val="Heading2"/>
      </w:pPr>
      <w:r>
        <w:t xml:space="preserve">I. Introduction: The Imperative of Occupational Therapy in a Diverse Urban Center</w:t>
      </w:r>
    </w:p>
    <w:p>
      <w:pPr>
        <w:pStyle w:val="FirstParagraph"/>
      </w:pPr>
      <w:r>
        <w:t xml:space="preserve">In the modern landscape of healthcare, the importance of holistic rehabilitation cannot be overstated, particularly within bustling urban environments characterized by diverse demographics and complex social structures. This term paper explores the critical role of the</w:t>
      </w:r>
      <w:r>
        <w:t xml:space="preserve"> </w:t>
      </w:r>
      <w:r>
        <w:rPr>
          <w:bCs/>
          <w:b/>
        </w:rPr>
        <w:t xml:space="preserve">Occupational Therapist</w:t>
      </w:r>
      <w:r>
        <w:t xml:space="preserve"> </w:t>
      </w:r>
      <w:r>
        <w:t xml:space="preserve">within a specific geographic and cultural context:</w:t>
      </w:r>
      <w:r>
        <w:t xml:space="preserve"> </w:t>
      </w:r>
      <w:r>
        <w:rPr>
          <w:bCs/>
          <w:b/>
        </w:rPr>
        <w:t xml:space="preserve">France Marseille</w:t>
      </w:r>
      <w:r>
        <w:t xml:space="preserve">. As a major Mediterranean port city with a unique blend of historical depth, multicultural vibrancy, and distinct socioeconomic challenges, Marseille presents a fascinating case study for understanding how therapeutic interventions adapt to local needs. The primary objective of this document is to elucidate how occupational therapy serves as a bridge between medical necessity and social integration in</w:t>
      </w:r>
      <w:r>
        <w:t xml:space="preserve"> </w:t>
      </w:r>
      <w:r>
        <w:rPr>
          <w:bCs/>
          <w:b/>
        </w:rPr>
        <w:t xml:space="preserve">France Marseille</w:t>
      </w:r>
      <w:r>
        <w:t xml:space="preserve">, ensuring that individuals can reclaim autonomy in their daily lives.</w:t>
      </w:r>
    </w:p>
    <w:bookmarkEnd w:id="20"/>
    <w:bookmarkStart w:id="21" w:name="X97e55f26f3cb4c985fe2560e68cdddab63ff6b3"/>
    <w:p>
      <w:pPr>
        <w:pStyle w:val="Heading2"/>
      </w:pPr>
      <w:r>
        <w:t xml:space="preserve">II. Defining the Occupational Therapist Within the French Healthcare Framework</w:t>
      </w:r>
    </w:p>
    <w:p>
      <w:pPr>
        <w:pStyle w:val="FirstParagraph"/>
      </w:pPr>
      <w:r>
        <w:t xml:space="preserve">To understand the impact of an</w:t>
      </w:r>
      <w:r>
        <w:t xml:space="preserve"> </w:t>
      </w:r>
      <w:r>
        <w:rPr>
          <w:bCs/>
          <w:b/>
        </w:rPr>
        <w:t xml:space="preserve">Occupational Therapist</w:t>
      </w:r>
      <w:r>
        <w:t xml:space="preserve">, one must first define the profession within the regulatory framework of France. Unlike some other countries where occupational therapy may be viewed primarily through a rehabilitation lens, in France, it is deeply embedded in the broader system of *médecine de rééducation*. An</w:t>
      </w:r>
      <w:r>
        <w:t xml:space="preserve"> </w:t>
      </w:r>
      <w:r>
        <w:rPr>
          <w:bCs/>
          <w:b/>
        </w:rPr>
        <w:t xml:space="preserve">Occupational Therapist</w:t>
      </w:r>
      <w:r>
        <w:t xml:space="preserve">, or "ergothérapeute" in French, is a paramedical professional regulated by the Code of Public Health. Their primary goal is to help individuals who are disabled or vulnerable regain their autonomy and social integration.</w:t>
      </w:r>
    </w:p>
    <w:p>
      <w:pPr>
        <w:pStyle w:val="BodyText"/>
      </w:pPr>
      <w:r>
        <w:t xml:space="preserve">In the context of</w:t>
      </w:r>
      <w:r>
        <w:t xml:space="preserve"> </w:t>
      </w:r>
      <w:r>
        <w:rPr>
          <w:bCs/>
          <w:b/>
        </w:rPr>
        <w:t xml:space="preserve">France Marseille</w:t>
      </w:r>
      <w:r>
        <w:t xml:space="preserve">, this definition takes on added significance due to the city's aging population and its status as a hub for international migration. The</w:t>
      </w:r>
      <w:r>
        <w:t xml:space="preserve"> </w:t>
      </w:r>
      <w:r>
        <w:rPr>
          <w:bCs/>
          <w:b/>
        </w:rPr>
        <w:t xml:space="preserve">Occupational Therapist</w:t>
      </w:r>
      <w:r>
        <w:t xml:space="preserve"> </w:t>
      </w:r>
      <w:r>
        <w:t xml:space="preserve">does not merely treat physical injuries; they analyze the interaction between the individual, their environment, and their occupations. Whether in a hospital setting or a community center in neighborhoods like Le Panier or Les Goudes, the</w:t>
      </w:r>
      <w:r>
        <w:t xml:space="preserve"> </w:t>
      </w:r>
      <w:r>
        <w:rPr>
          <w:bCs/>
          <w:b/>
        </w:rPr>
        <w:t xml:space="preserve">Occupational Therapist</w:t>
      </w:r>
      <w:r>
        <w:t xml:space="preserve"> </w:t>
      </w:r>
      <w:r>
        <w:t xml:space="preserve">assesses functional limitations and implements strategies to enhance performance in activities of daily living (ADLs), instrumental activities of daily living (IADLs), work, leisure, and rest.</w:t>
      </w:r>
    </w:p>
    <w:bookmarkEnd w:id="21"/>
    <w:bookmarkStart w:id="22" w:name="X4146e432a98f3761ecbb0e1db550a274456813c"/>
    <w:p>
      <w:pPr>
        <w:pStyle w:val="Heading2"/>
      </w:pPr>
      <w:r>
        <w:t xml:space="preserve">III. The Unique Context of France Marseille: Demographic and Social Challenges</w:t>
      </w:r>
    </w:p>
    <w:p>
      <w:pPr>
        <w:pStyle w:val="FirstParagraph"/>
      </w:pPr>
      <w:r>
        <w:t xml:space="preserve">Marseille, the second-largest city in France, offers a unique backdrop for occupational therapy practice. As a port city with centuries of history, it boasts a population that is both aging and increasingly diverse. This demographic complexity requires an</w:t>
      </w:r>
      <w:r>
        <w:t xml:space="preserve"> </w:t>
      </w:r>
      <w:r>
        <w:rPr>
          <w:bCs/>
          <w:b/>
        </w:rPr>
        <w:t xml:space="preserve">Occupational Therapist</w:t>
      </w:r>
      <w:r>
        <w:t xml:space="preserve"> </w:t>
      </w:r>
      <w:r>
        <w:t xml:space="preserve">to possess high levels of cultural competence and adaptability. The healthcare landscape in</w:t>
      </w:r>
      <w:r>
        <w:t xml:space="preserve"> </w:t>
      </w:r>
      <w:r>
        <w:rPr>
          <w:bCs/>
          <w:b/>
        </w:rPr>
        <w:t xml:space="preserve">France Marseille</w:t>
      </w:r>
      <w:r>
        <w:t xml:space="preserve"> </w:t>
      </w:r>
      <w:r>
        <w:t xml:space="preserve">is supported by major institutions such as the AP-HM (Assistance Publique – Hôpitaux de Marseille), which manages several key hospitals including La Conception, Nord, and Timone.</w:t>
      </w:r>
    </w:p>
    <w:p>
      <w:pPr>
        <w:pStyle w:val="BodyText"/>
      </w:pPr>
      <w:r>
        <w:t xml:space="preserve">In these settings, the</w:t>
      </w:r>
      <w:r>
        <w:t xml:space="preserve"> </w:t>
      </w:r>
      <w:r>
        <w:rPr>
          <w:bCs/>
          <w:b/>
        </w:rPr>
        <w:t xml:space="preserve">Occupological Therapist</w:t>
      </w:r>
      <w:r>
        <w:t xml:space="preserve"> </w:t>
      </w:r>
      <w:r>
        <w:t xml:space="preserve">encounters a wide spectrum of pathologies. From post-stroke rehabilitation in elderly patients to pediatric care for children with developmental delays in underserved districts like Les Olives or Belgrave, the role is multifaceted. Furthermore, Marseille’s social fabric includes significant populations facing socioeconomic difficulties. Here, the</w:t>
      </w:r>
      <w:r>
        <w:t xml:space="preserve"> </w:t>
      </w:r>
      <w:r>
        <w:rPr>
          <w:bCs/>
          <w:b/>
        </w:rPr>
        <w:t xml:space="preserve">Occupational Therapist</w:t>
      </w:r>
      <w:r>
        <w:t xml:space="preserve"> </w:t>
      </w:r>
      <w:r>
        <w:t xml:space="preserve">plays a vital advocacy role, ensuring that environmental barriers—both physical and social—are identified and mitigated to support full participation in community life.</w:t>
      </w:r>
    </w:p>
    <w:bookmarkEnd w:id="22"/>
    <w:bookmarkStart w:id="23" w:name="Xd30b59a0a2f7c9fbfb1ec968a34aa8ca050cac7"/>
    <w:p>
      <w:pPr>
        <w:pStyle w:val="Heading2"/>
      </w:pPr>
      <w:r>
        <w:t xml:space="preserve">IV. Core Interventions: From Clinical Rehabilitation to Community Integration</w:t>
      </w:r>
    </w:p>
    <w:p>
      <w:pPr>
        <w:pStyle w:val="FirstParagraph"/>
      </w:pPr>
      <w:r>
        <w:t xml:space="preserve">The interventions performed by an</w:t>
      </w:r>
      <w:r>
        <w:t xml:space="preserve"> </w:t>
      </w:r>
      <w:r>
        <w:rPr>
          <w:bCs/>
          <w:b/>
        </w:rPr>
        <w:t xml:space="preserve">Occupational Therapist</w:t>
      </w:r>
      <w:r>
        <w:t xml:space="preserve"> </w:t>
      </w:r>
      <w:r>
        <w:t xml:space="preserve">in</w:t>
      </w:r>
      <w:r>
        <w:t xml:space="preserve"> </w:t>
      </w:r>
      <w:r>
        <w:rPr>
          <w:bCs/>
          <w:b/>
        </w:rPr>
        <w:t xml:space="preserve">France Marseille</w:t>
      </w:r>
      <w:r>
        <w:t xml:space="preserve"> </w:t>
      </w:r>
      <w:r>
        <w:t xml:space="preserve">are varied and highly individualized. In acute care settings, such as the rehabilitation units at AP-HM hospitals, the focus is often on restoring basic motor functions and cognitive skills after trauma or surgery. For example, a patient recovering from a spinal cord injury will work with an</w:t>
      </w:r>
      <w:r>
        <w:t xml:space="preserve"> </w:t>
      </w:r>
      <w:r>
        <w:rPr>
          <w:bCs/>
          <w:b/>
        </w:rPr>
        <w:t xml:space="preserve">Occupational Therapist</w:t>
      </w:r>
      <w:r>
        <w:t xml:space="preserve"> </w:t>
      </w:r>
      <w:r>
        <w:t xml:space="preserve">to master wheelchair mobility, self-care techniques, and home adaptation strategies.</w:t>
      </w:r>
    </w:p>
    <w:p>
      <w:pPr>
        <w:pStyle w:val="BodyText"/>
      </w:pPr>
      <w:r>
        <w:t xml:space="preserve">However, the scope extends far beyond the hospital walls. In community health centers (*Centres de Rééducation Fonctionnelle*) and private practices scattered across the Bouches-du-Rhône department, occupational therapists focus on long-term management of chronic conditions. This includes helping individuals with mental health challenges to structure their daily routines and engage in meaningful leisure activities—a crucial aspect of well-being in a vibrant city like Marseille. Additionally, geriatric care is paramount; as the population ages,</w:t>
      </w:r>
      <w:r>
        <w:t xml:space="preserve"> </w:t>
      </w:r>
      <w:r>
        <w:rPr>
          <w:bCs/>
          <w:b/>
        </w:rPr>
        <w:t xml:space="preserve">Occupational Therapist</w:t>
      </w:r>
      <w:r>
        <w:t xml:space="preserve"> </w:t>
      </w:r>
      <w:r>
        <w:t xml:space="preserve">interventions are essential for preventing falls and enabling seniors to age in place within their own homes, maintaining their independence amidst the urban landscape.</w:t>
      </w:r>
    </w:p>
    <w:bookmarkEnd w:id="23"/>
    <w:bookmarkStart w:id="24" w:name="X53e564cdb84e9d75f91e47595ca69d2456a6d0e"/>
    <w:p>
      <w:pPr>
        <w:pStyle w:val="Heading2"/>
      </w:pPr>
      <w:r>
        <w:t xml:space="preserve">V. Cultural Competence and Multidisciplinary Collaboration</w:t>
      </w:r>
    </w:p>
    <w:p>
      <w:pPr>
        <w:pStyle w:val="FirstParagraph"/>
      </w:pPr>
      <w:r>
        <w:t xml:space="preserve">The effectiveness of an</w:t>
      </w:r>
      <w:r>
        <w:t xml:space="preserve"> </w:t>
      </w:r>
      <w:r>
        <w:rPr>
          <w:bCs/>
          <w:b/>
        </w:rPr>
        <w:t xml:space="preserve">Occupational Therapist</w:t>
      </w:r>
      <w:r>
        <w:t xml:space="preserve"> </w:t>
      </w:r>
      <w:r>
        <w:t xml:space="preserve">is heavily dependent on collaboration with other healthcare professionals. In</w:t>
      </w:r>
      <w:r>
        <w:t xml:space="preserve"> </w:t>
      </w:r>
      <w:r>
        <w:rPr>
          <w:bCs/>
          <w:b/>
        </w:rPr>
        <w:t xml:space="preserve">France Marseille</w:t>
      </w:r>
      <w:r>
        <w:t xml:space="preserve">, this involves working closely with physiotherapists, psychologists, speech therapists, and social workers within multidisciplinary teams. The French healthcare system emphasizes a team-based approach to patient care, where the</w:t>
      </w:r>
      <w:r>
        <w:t xml:space="preserve"> </w:t>
      </w:r>
      <w:r>
        <w:rPr>
          <w:bCs/>
          <w:b/>
        </w:rPr>
        <w:t xml:space="preserve">Occupational Therapist</w:t>
      </w:r>
      <w:r>
        <w:t xml:space="preserve"> </w:t>
      </w:r>
      <w:r>
        <w:t xml:space="preserve">provides unique insights into how medical conditions impact daily functioning.</w:t>
      </w:r>
    </w:p>
    <w:p>
      <w:pPr>
        <w:pStyle w:val="BodyText"/>
      </w:pPr>
      <w:r>
        <w:t xml:space="preserve">Occupational Therapist must understand diverse cultural perceptions of disability, health, and family dynamics. For instance, in some cultures extended family plays a central role in caregiving; the</w:t>
      </w:r>
      <w:r>
        <w:t xml:space="preserve"> </w:t>
      </w:r>
      <w:r>
        <w:rPr>
          <w:bCs/>
          <w:b/>
        </w:rPr>
        <w:t xml:space="preserve">Occupational Therapist</w:t>
      </w:r>
      <w:r>
        <w:t xml:space="preserve"> </w:t>
      </w:r>
      <w:r>
        <w:t xml:space="preserve">must engage not just the patient but the entire support network to ensure successful therapy outcomes. This holistic approach ensures that interventions are culturally respectful and practically sustainable within the household.</w:t>
      </w:r>
    </w:p>
    <w:bookmarkEnd w:id="24"/>
    <w:bookmarkStart w:id="25" w:name="Xe5ed3606de876f8c1570731fa6a2008de3c56d2"/>
    <w:p>
      <w:pPr>
        <w:pStyle w:val="Heading2"/>
      </w:pPr>
      <w:r>
        <w:t xml:space="preserve">VI. Conclusion: Advancing Autonomy and Inclusion</w:t>
      </w:r>
    </w:p>
    <w:p>
      <w:pPr>
        <w:pStyle w:val="FirstParagraph"/>
      </w:pPr>
      <w:r>
        <w:t xml:space="preserve">In conclusion, the role of the</w:t>
      </w:r>
      <w:r>
        <w:t xml:space="preserve"> </w:t>
      </w:r>
      <w:r>
        <w:rPr>
          <w:bCs/>
          <w:b/>
        </w:rPr>
        <w:t xml:space="preserve">Occupational Therapist</w:t>
      </w:r>
      <w:r>
        <w:t xml:space="preserve"> </w:t>
      </w:r>
      <w:r>
        <w:t xml:space="preserve">in</w:t>
      </w:r>
      <w:r>
        <w:t xml:space="preserve"> </w:t>
      </w:r>
      <w:r>
        <w:rPr>
          <w:bCs/>
          <w:b/>
        </w:rPr>
        <w:t xml:space="preserve">France Marseille</w:t>
      </w:r>
      <w:r>
        <w:t xml:space="preserve"> </w:t>
      </w:r>
      <w:r>
        <w:t xml:space="preserve">is pivotal in fostering a society that values inclusivity and human dignity. By addressing the physical, cognitive, and psychosocial aspects of health, these professionals empower individuals to overcome limitations and participate fully in society. Whether facilitating recovery in a major hospital or supporting independence in a local community center, the</w:t>
      </w:r>
      <w:r>
        <w:t xml:space="preserve"> </w:t>
      </w:r>
      <w:r>
        <w:rPr>
          <w:bCs/>
          <w:b/>
        </w:rPr>
        <w:t xml:space="preserve">Occupational Therapist</w:t>
      </w:r>
      <w:r>
        <w:t xml:space="preserve"> </w:t>
      </w:r>
      <w:r>
        <w:t xml:space="preserve">contributes significantly to the quality of life for residents of Marseille.</w:t>
      </w:r>
    </w:p>
    <w:p>
      <w:pPr>
        <w:pStyle w:val="BodyText"/>
      </w:pPr>
      <w:r>
        <w:t xml:space="preserve">As healthcare continues to evolve, the integration of occupational therapy into primary care and community services will likely expand. For policymakers and healthcare providers in</w:t>
      </w:r>
      <w:r>
        <w:t xml:space="preserve"> </w:t>
      </w:r>
      <w:r>
        <w:rPr>
          <w:bCs/>
          <w:b/>
        </w:rPr>
        <w:t xml:space="preserve">France Marseille</w:t>
      </w:r>
      <w:r>
        <w:t xml:space="preserve">, recognizing the value of this profession is essential. Investing in occupational therapy means investing in the autonomy, dignity, and social cohesion of the city's diverse population. Ultimately, by enabling people to engage meaningfully in their daily lives, the</w:t>
      </w:r>
      <w:r>
        <w:t xml:space="preserve"> </w:t>
      </w:r>
      <w:r>
        <w:rPr>
          <w:bCs/>
          <w:b/>
        </w:rPr>
        <w:t xml:space="preserve">Occupational Therapist</w:t>
      </w:r>
      <w:r>
        <w:t xml:space="preserve"> </w:t>
      </w:r>
      <w:r>
        <w:t xml:space="preserve">upholds a fundamental human right: the right to live independently and with purpose.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France Marseille</dc:title>
  <dc:creator/>
  <dc:language>en</dc:language>
  <cp:keywords/>
  <dcterms:created xsi:type="dcterms:W3CDTF">2026-07-30T06:18:45Z</dcterms:created>
  <dcterms:modified xsi:type="dcterms:W3CDTF">2026-07-30T06:18:45Z</dcterms:modified>
</cp:coreProperties>
</file>

<file path=docProps/custom.xml><?xml version="1.0" encoding="utf-8"?>
<Properties xmlns="http://schemas.openxmlformats.org/officeDocument/2006/custom-properties" xmlns:vt="http://schemas.openxmlformats.org/officeDocument/2006/docPropsVTypes"/>
</file>