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Tel</w:t>
      </w:r>
      <w:r>
        <w:t xml:space="preserve"> </w:t>
      </w:r>
      <w:r>
        <w:t xml:space="preserve">Aviv,</w:t>
      </w:r>
      <w:r>
        <w:t xml:space="preserve"> </w:t>
      </w:r>
      <w:r>
        <w:t xml:space="preserve">Israel</w:t>
      </w:r>
    </w:p>
    <w:bookmarkStart w:id="30" w:name="Xec4d7d9a02662d1b4cb763abdbe9b4f683739b0"/>
    <w:p>
      <w:pPr>
        <w:pStyle w:val="Heading1"/>
      </w:pPr>
      <w:r>
        <w:t xml:space="preserve">The Role and Impact of Occupational Therapists in Tel Aviv, Israel</w:t>
      </w:r>
    </w:p>
    <w:p>
      <w:pPr>
        <w:pStyle w:val="FirstParagraph"/>
      </w:pPr>
      <w:r>
        <w:rPr>
          <w:bCs/>
          <w:b/>
        </w:rPr>
        <w:t xml:space="preserve">A Term Paper on Healthcare Integration, Cultural Competence, and Clinical Practice</w:t>
      </w:r>
    </w:p>
    <w:p>
      <w:pPr>
        <w:pStyle w:val="BodyText"/>
      </w:pPr>
      <w:r>
        <w:rPr>
          <w:iCs/>
          <w:i/>
        </w:rPr>
        <w:t xml:space="preserve">Focusing on the unique dynamics of the Israel Tel Aviv metropolitan region</w:t>
      </w:r>
    </w:p>
    <w:bookmarkStart w:id="20" w:name="i.-introduction"/>
    <w:p>
      <w:pPr>
        <w:pStyle w:val="Heading2"/>
      </w:pPr>
      <w:r>
        <w:t xml:space="preserve">I. Introduction</w:t>
      </w:r>
    </w:p>
    <w:p>
      <w:pPr>
        <w:pStyle w:val="FirstParagraph"/>
      </w:pPr>
      <w:r>
        <w:t xml:space="preserve">In the rapidly evolving landscape of modern healthcare, the profession of Occupational Therapy has emerged as a critical component in promoting holistic wellness and functional independence. This Term Paper explores the specific role, challenges, and opportunities faced by an Occupational Therapist within the vibrant yet complex urban environment of Israel Tel Aviv. As one of Israel’s most densely populated and diverse cities, Tel Aviv presents a unique case study for understanding how healthcare interventions must adapt to demographic shifts, cultural diversity, and technological innovation.</w:t>
      </w:r>
    </w:p>
    <w:p>
      <w:pPr>
        <w:pStyle w:val="BodyText"/>
      </w:pPr>
      <w:r>
        <w:t xml:space="preserve">The primary objective of this document is to analyze the functions of an Occupational Therapist in treating various populations across physical rehabilitation, mental health, and pediatrics. Furthermore, it examines the socio-cultural context of Israel Tel Aviv, highlighting how local factors such as rapid urbanization, security concerns, and multicultural demographics influence therapeutic outcomes. By bridging global standards of occupational therapy with local Israeli realities, this paper aims to provide a comprehensive overview essential for healthcare professionals and policy makers.</w:t>
      </w:r>
    </w:p>
    <w:bookmarkEnd w:id="20"/>
    <w:bookmarkStart w:id="21" w:name="ii.-defining-the-occupational-therapist"/>
    <w:p>
      <w:pPr>
        <w:pStyle w:val="Heading2"/>
      </w:pPr>
      <w:r>
        <w:t xml:space="preserve">II. Defining the Occupational Therapist</w:t>
      </w:r>
    </w:p>
    <w:p>
      <w:pPr>
        <w:pStyle w:val="FirstParagraph"/>
      </w:pPr>
      <w:r>
        <w:t xml:space="preserve">An Occupational Therapist is a licensed healthcare professional who helps people across the lifespan do the things they want and need to do through the therapeutic use of daily activities, also known as occupations. Unlike other medical professions that may focus primarily on curing disease, an Occupational Therapist focuses on enabling individuals to participate in meaningful life activities. This includes self-care, work, education, play, and leisure.</w:t>
      </w:r>
    </w:p>
    <w:p>
      <w:pPr>
        <w:pStyle w:val="BodyText"/>
      </w:pPr>
      <w:r>
        <w:t xml:space="preserve">In clinical settings, an Occupational Therapist conducts evaluations to determine a patient's physical cognitive and psychosocial capabilities. Based on these assessments they develop individualized treatment plans aimed at improving function and quality of life. For instance in the context of stroke recovery an Occupational Therapist might work on regaining fine motor skills necessary for dressing or eating while in pediatric cases they may address sensory processing disorders to help children succeed in educational environments.</w:t>
      </w:r>
    </w:p>
    <w:bookmarkEnd w:id="21"/>
    <w:bookmarkStart w:id="22" w:name="iii.-the-context-of-israel-tel-aviv"/>
    <w:p>
      <w:pPr>
        <w:pStyle w:val="Heading2"/>
      </w:pPr>
      <w:r>
        <w:t xml:space="preserve">III. The Context of Israel Tel Aviv</w:t>
      </w:r>
    </w:p>
    <w:p>
      <w:pPr>
        <w:pStyle w:val="FirstParagraph"/>
      </w:pPr>
      <w:r>
        <w:t xml:space="preserve">Tel Aviv stands as a beacon of modernity and diversity within Israel. As the economic and cultural hub, it attracts residents from all over the world including significant immigrant populations from Europe Africa Asia and Latin America. This demographic richness presents both opportunities for diverse clinical exposure and challenges related to linguistic barriers and varying health beliefs.</w:t>
      </w:r>
    </w:p>
    <w:p>
      <w:pPr>
        <w:pStyle w:val="BodyText"/>
      </w:pPr>
      <w:r>
        <w:t xml:space="preserve">For an Occupational Therapist practicing in Tel Aviv, understanding the local context is paramount. The city is characterized by high-rise living which may impact accessibility for elderly patients or those with mobility issues. Additionally, the fast-paced lifestyle common in Tel Aviv can contribute to stress-related disorders and burnout making mental health interventions increasingly relevant.</w:t>
      </w:r>
    </w:p>
    <w:bookmarkEnd w:id="22"/>
    <w:bookmarkStart w:id="26" w:name="iv.-key-areas-of-practice"/>
    <w:p>
      <w:pPr>
        <w:pStyle w:val="Heading2"/>
      </w:pPr>
      <w:r>
        <w:t xml:space="preserve">IV. Key Areas of Practice</w:t>
      </w:r>
    </w:p>
    <w:bookmarkStart w:id="23" w:name="a.-geriatric-care-and-aging-population"/>
    <w:p>
      <w:pPr>
        <w:pStyle w:val="Heading3"/>
      </w:pPr>
      <w:r>
        <w:t xml:space="preserve">A. Geriatric Care and Aging Population</w:t>
      </w:r>
    </w:p>
    <w:p>
      <w:pPr>
        <w:pStyle w:val="FirstParagraph"/>
      </w:pPr>
      <w:r>
        <w:t xml:space="preserve">Tel Aviv has seen a growing aging population due to increased life expectancy and immigration from countries with older demographic profiles. An Occupational Therapist in this sector focuses on fall prevention home modifications to enhance safety and cognitive stimulation for those with dementia. Given the vertical nature of Tel Aviv housing, therapists often collaborate with architects and urban planners to ensure public spaces are navigable.</w:t>
      </w:r>
    </w:p>
    <w:bookmarkEnd w:id="23"/>
    <w:bookmarkStart w:id="24" w:name="b.-pediatric-rehabilitation"/>
    <w:p>
      <w:pPr>
        <w:pStyle w:val="Heading3"/>
      </w:pPr>
      <w:r>
        <w:t xml:space="preserve">B. Pediatric Rehabilitation</w:t>
      </w:r>
    </w:p>
    <w:p>
      <w:pPr>
        <w:pStyle w:val="FirstParagraph"/>
      </w:pPr>
      <w:r>
        <w:t xml:space="preserve">Pediatric occupational therapy in Tel Aviv addresses conditions such as autism spectrum disorder attention deficit hyperactivity disorder and developmental delays. Schools in the region frequently employ Occupational Therapists to support inclusive education initiatives. These professionals work closely with teachers and parents to create supportive learning environments that accommodate sensory needs and promote social integration.</w:t>
      </w:r>
    </w:p>
    <w:bookmarkEnd w:id="24"/>
    <w:bookmarkStart w:id="25" w:name="c.-mental-health-integration"/>
    <w:p>
      <w:pPr>
        <w:pStyle w:val="Heading3"/>
      </w:pPr>
      <w:r>
        <w:t xml:space="preserve">C. Mental Health Integration</w:t>
      </w:r>
    </w:p>
    <w:p>
      <w:pPr>
        <w:pStyle w:val="FirstParagraph"/>
      </w:pPr>
      <w:r>
        <w:t xml:space="preserve">The intersection of mental health and occupational therapy is particularly significant in Tel Aviv due to the region's unique security climate. Anxiety depression and post-traumatic stress disorder are prevalent among various groups including veterans first responders and civilians affected by regional conflicts. An Occupational Therapist utilizes activity-based interventions to help patients regain routine structure social engagement coping strategies essential for psychological resilience.</w:t>
      </w:r>
    </w:p>
    <w:bookmarkEnd w:id="25"/>
    <w:bookmarkEnd w:id="26"/>
    <w:bookmarkStart w:id="27" w:name="Xf8955d34cc05607b664d14a8985fe45fdb28f65"/>
    <w:p>
      <w:pPr>
        <w:pStyle w:val="Heading2"/>
      </w:pPr>
      <w:r>
        <w:t xml:space="preserve">V. Cultural Competence and Linguistic Challenges</w:t>
      </w:r>
    </w:p>
    <w:p>
      <w:pPr>
        <w:pStyle w:val="FirstParagraph"/>
      </w:pPr>
      <w:r>
        <w:t xml:space="preserve">A crucial aspect of practice for any Occupational Therapist in Israel Tel Aviv is cultural competence. The therapist must navigate a multitude of languages including Hebrew Arabic Russian English Amharic French and others. Effective communication is vital for accurate assessment and successful intervention strategies. Many clinics provide translated materials or employ bilingual staff to bridge this gap.</w:t>
      </w:r>
    </w:p>
    <w:p>
      <w:pPr>
        <w:pStyle w:val="BodyText"/>
      </w:pPr>
      <w:r>
        <w:t xml:space="preserve">Moreover, cultural beliefs regarding illness disability and healing vary widely among communities. An Occupational Therapist must respect these differences while applying evidence-based practices. For example some cultures may place greater emphasis on family involvement in caregiving which can be leveraged as a strength in the therapeutic process rather than viewed as an obstacle.</w:t>
      </w:r>
    </w:p>
    <w:bookmarkEnd w:id="27"/>
    <w:bookmarkStart w:id="28" w:name="X708b7213b73cd834fc1203d95f20aa1ee87a62c"/>
    <w:p>
      <w:pPr>
        <w:pStyle w:val="Heading2"/>
      </w:pPr>
      <w:r>
        <w:t xml:space="preserve">VI. Technological Innovation and Future Directions</w:t>
      </w:r>
    </w:p>
    <w:p>
      <w:pPr>
        <w:pStyle w:val="FirstParagraph"/>
      </w:pPr>
      <w:r>
        <w:t xml:space="preserve">Tel Aviv is known globally as "Silicon Wadi" for its high-tech industry. This technological ecosystem influences healthcare delivery significantly. Occupational Therapists in the city are increasingly incorporating telehealth services virtual reality simulations and smart home technologies into their practices. These innovations allow for remote monitoring of patients greater engagement through gamified therapy exercises and enhanced independence through assistive devices.</w:t>
      </w:r>
    </w:p>
    <w:p>
      <w:pPr>
        <w:pStyle w:val="BodyText"/>
      </w:pPr>
      <w:r>
        <w:t xml:space="preserve">Future research should focus on evaluating the efficacy of these technological interventions within the specific cultural framework of Tel Aviv. Additionally there is a need for more comprehensive data on long-term outcomes for various patient groups to refine clinical guidelines further.</w:t>
      </w:r>
    </w:p>
    <w:bookmarkEnd w:id="28"/>
    <w:bookmarkStart w:id="29" w:name="vii.-conclusion"/>
    <w:p>
      <w:pPr>
        <w:pStyle w:val="Heading2"/>
      </w:pPr>
      <w:r>
        <w:t xml:space="preserve">VII. Conclusion</w:t>
      </w:r>
    </w:p>
    <w:p>
      <w:pPr>
        <w:pStyle w:val="FirstParagraph"/>
      </w:pPr>
      <w:r>
        <w:t xml:space="preserve">In conclusion an Occupational Therapist plays a vital role in enhancing the quality of life for individuals across different age groups and conditions in Israel Tel Aviv. The profession requires not only clinical expertise but also a deep understanding of the local socio-cultural dynamics technological advancements and healthcare infrastructure.</w:t>
      </w:r>
    </w:p>
    <w:p>
      <w:pPr>
        <w:pStyle w:val="BodyText"/>
      </w:pPr>
      <w:r>
        <w:t xml:space="preserve">By addressing unique challenges such as accessibility mental health needs and linguistic diversity an Occupational Therapist contributes significantly to the overall well-being of the community. As Tel Aviv continues to grow and evolve so too will the demands placed upon healthcare professionals. It is imperative that training programs continue to emphasize cultural competence technological literacy and interdisciplinary collaboration to prepare future practitioners for this dynamic environment.</w:t>
      </w:r>
    </w:p>
    <w:p>
      <w:pPr>
        <w:pStyle w:val="BodyText"/>
      </w:pPr>
      <w:r>
        <w:t xml:space="preserve">Ultimately serving as an Occupational Therapist in Israel Tel Aviv offers a rewarding opportunity to make a tangible difference in people’s lives by empowering them to live fully engaged and independent lives despite physical or psychological limitations.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Tel Aviv, Israel</dc:title>
  <dc:creator/>
  <dc:language>en</dc:language>
  <cp:keywords/>
  <dcterms:created xsi:type="dcterms:W3CDTF">2026-07-29T21:06:52Z</dcterms:created>
  <dcterms:modified xsi:type="dcterms:W3CDTF">2026-07-29T21:06:52Z</dcterms:modified>
</cp:coreProperties>
</file>

<file path=docProps/custom.xml><?xml version="1.0" encoding="utf-8"?>
<Properties xmlns="http://schemas.openxmlformats.org/officeDocument/2006/custom-properties" xmlns:vt="http://schemas.openxmlformats.org/officeDocument/2006/docPropsVTypes"/>
</file>