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term-paper"/>
    <w:p>
      <w:pPr>
        <w:pStyle w:val="Heading1"/>
      </w:pPr>
      <w:r>
        <w:t xml:space="preserve">Term Paper</w:t>
      </w:r>
    </w:p>
    <w:p>
      <w:pPr>
        <w:pStyle w:val="FirstParagraph"/>
      </w:pPr>
      <w:r>
        <w:br/>
      </w:r>
    </w:p>
    <w:p>
      <w:pPr>
        <w:pStyle w:val="BodyText"/>
      </w:pPr>
      <w:r>
        <w:rPr>
          <w:bCs/>
          <w:b/>
        </w:rPr>
        <w:t xml:space="preserve">Title:</w:t>
      </w:r>
      <w:r>
        <w:br/>
      </w:r>
      <w:r>
        <w:t xml:space="preserve">Bridging Care and Autonomy:</w:t>
      </w:r>
      <w:r>
        <w:br/>
      </w:r>
      <w:r>
        <w:t xml:space="preserve">The Role of the Occupational Therapist in Italy Rome</w:t>
      </w:r>
      <w:r>
        <w:br/>
      </w:r>
      <w:r>
        <w:br/>
      </w:r>
      <w:r>
        <w:rPr>
          <w:iCs/>
          <w:i/>
        </w:rPr>
        <w:t xml:space="preserve">A Comprehensive Analysis of Professional Practice, Legal Frameworks, and Cultural Context</w:t>
      </w:r>
    </w:p>
    <w:p>
      <w:r>
        <w:pict>
          <v:rect style="width:0;height:1.5pt" o:hralign="center" o:hrstd="t" o:hr="t"/>
        </w:pict>
      </w:r>
    </w:p>
    <w:p>
      <w:pPr>
        <w:pStyle w:val="FirstParagraph"/>
      </w:pPr>
      <w:r>
        <w:rPr>
          <w:bCs/>
          <w:b/>
        </w:rPr>
        <w:t xml:space="preserve">Date:</w:t>
      </w:r>
      <w:r>
        <w:t xml:space="preserve"> </w:t>
      </w:r>
      <w:r>
        <w:t xml:space="preserve">October 2023</w:t>
      </w:r>
    </w:p>
    <w:p>
      <w:pPr>
        <w:pStyle w:val="BodyText"/>
      </w:pPr>
      <w:r>
        <w:br/>
      </w:r>
    </w:p>
    <w:bookmarkStart w:id="20" w:name="introduction"/>
    <w:p>
      <w:pPr>
        <w:pStyle w:val="Heading2"/>
      </w:pPr>
      <w:r>
        <w:t xml:space="preserve">1. Introduction</w:t>
      </w:r>
    </w:p>
    <w:p>
      <w:pPr>
        <w:pStyle w:val="FirstParagraph"/>
      </w:pPr>
      <w:r>
        <w:br/>
      </w:r>
      <w:r>
        <w:t xml:space="preserve">The landscape of healthcare in</w:t>
      </w:r>
      <w:r>
        <w:t xml:space="preserve"> </w:t>
      </w:r>
      <w:r>
        <w:rPr>
          <w:bCs/>
          <w:b/>
        </w:rPr>
        <w:t xml:space="preserve">Italy Rome</w:t>
      </w:r>
      <w:r>
        <w:t xml:space="preserve">Italy Rome. While occupational therapy is a well-established profession in Northern Europe North America, its integration into the Italian National Health System (Servizio Sanitario Nazionale or SSN) remains in a developmental phase. This document aims to define the scope of practice for an Occupational Therapist analyze the legal and ethical frameworks governing their work and highlight the unique challenges and opportunities presented by practicing this profession in one of Europe's most historic yet dynamic cities.</w:t>
      </w:r>
      <w:r>
        <w:br/>
      </w:r>
    </w:p>
    <w:bookmarkEnd w:id="20"/>
    <w:bookmarkStart w:id="21" w:name="defining-the-occupational-therapist"/>
    <w:p>
      <w:pPr>
        <w:pStyle w:val="Heading2"/>
      </w:pPr>
      <w:r>
        <w:t xml:space="preserve">2. Defining the Occupational Therapist</w:t>
      </w:r>
    </w:p>
    <w:p>
      <w:pPr>
        <w:pStyle w:val="FirstParagraph"/>
      </w:pPr>
      <w:r>
        <w:br/>
      </w:r>
      <w:r>
        <w:t xml:space="preserve">An</w:t>
      </w:r>
      <w:r>
        <w:t xml:space="preserve"> </w:t>
      </w:r>
      <w:r>
        <w:rPr>
          <w:bCs/>
          <w:b/>
        </w:rPr>
        <w:t xml:space="preserve">Occupational Therapist</w:t>
      </w:r>
      <w:r>
        <w:t xml:space="preserve">Occupational Therapists</w:t>
      </w:r>
      <w:r>
        <w:t xml:space="preserve"> </w:t>
      </w:r>
      <w:r>
        <w:t xml:space="preserve">In the context of rehabilitation the</w:t>
      </w:r>
      <w:r>
        <w:t xml:space="preserve"> </w:t>
      </w:r>
      <w:r>
        <w:rPr>
          <w:bCs/>
          <w:b/>
        </w:rPr>
        <w:t xml:space="preserve">Occupational Therapist</w:t>
      </w:r>
    </w:p>
    <w:bookmarkEnd w:id="21"/>
    <w:bookmarkStart w:id="22" w:name="the-professional-landscape-in-italy-rome"/>
    <w:p>
      <w:pPr>
        <w:pStyle w:val="Heading2"/>
      </w:pPr>
      <w:r>
        <w:t xml:space="preserve">3. The Professional Landscape in Italy Rome</w:t>
      </w:r>
    </w:p>
    <w:p>
      <w:pPr>
        <w:pStyle w:val="FirstParagraph"/>
      </w:pPr>
      <w:r>
        <w:br/>
      </w:r>
      <w:r>
        <w:t xml:space="preserve">In</w:t>
      </w:r>
      <w:r>
        <w:t xml:space="preserve"> </w:t>
      </w:r>
      <w:r>
        <w:rPr>
          <w:bCs/>
          <w:b/>
        </w:rPr>
        <w:t xml:space="preserve">Italy Rome</w:t>
      </w:r>
      <w:r>
        <w:t xml:space="preserve">Italy Rome medical hierarchy.</w:t>
      </w:r>
      <w:r>
        <w:br/>
      </w:r>
      <w:r>
        <w:t xml:space="preserve">This recognition mandates that</w:t>
      </w:r>
      <w:r>
        <w:t xml:space="preserve"> </w:t>
      </w:r>
      <w:r>
        <w:rPr>
          <w:bCs/>
          <w:b/>
        </w:rPr>
        <w:t xml:space="preserve">Occupational Therapists</w:t>
      </w:r>
    </w:p>
    <w:bookmarkEnd w:id="22"/>
    <w:bookmarkStart w:id="23" w:name="scope-of-practice-and-clinical-settings"/>
    <w:p>
      <w:pPr>
        <w:pStyle w:val="Heading2"/>
      </w:pPr>
      <w:r>
        <w:t xml:space="preserve">4. Scope of Practice and Clinical Settings</w:t>
      </w:r>
    </w:p>
    <w:p>
      <w:pPr>
        <w:pStyle w:val="FirstParagraph"/>
      </w:pPr>
      <w:r>
        <w:br/>
      </w:r>
      <w:r>
        <w:rPr>
          <w:bCs/>
          <w:b/>
        </w:rPr>
        <w:t xml:space="preserve">Occupational Therapists</w:t>
      </w:r>
      <w:r>
        <w:t xml:space="preserve">Italy Rome</w:t>
      </w:r>
      <w:r>
        <w:t xml:space="preserve"> </w:t>
      </w:r>
      <w:r>
        <w:t xml:space="preserve">Key areas of intervention include:</w:t>
      </w:r>
      <w:r>
        <w:br/>
      </w:r>
    </w:p>
    <w:p>
      <w:pPr>
        <w:numPr>
          <w:ilvl w:val="0"/>
          <w:numId w:val="1001"/>
        </w:numPr>
        <w:pStyle w:val="Compact"/>
      </w:pPr>
      <w:r>
        <w:rPr>
          <w:bCs/>
          <w:b/>
        </w:rPr>
        <w:t xml:space="preserve">Neurological Rehabilitation:</w:t>
      </w:r>
      <w:r>
        <w:t xml:space="preserve"> </w:t>
      </w:r>
      <w:r>
        <w:t xml:space="preserve">Following strokes or traumatic brain injuries</w:t>
      </w:r>
      <w:r>
        <w:t xml:space="preserve"> </w:t>
      </w:r>
      <w:r>
        <w:rPr>
          <w:bCs/>
          <w:b/>
        </w:rPr>
        <w:t xml:space="preserve">Occupational Therapists</w:t>
      </w:r>
      <w:r>
        <w:br/>
      </w:r>
    </w:p>
    <w:p>
      <w:pPr>
        <w:numPr>
          <w:ilvl w:val="0"/>
          <w:numId w:val="1001"/>
        </w:numPr>
        <w:pStyle w:val="Compact"/>
      </w:pPr>
      <w:r>
        <w:rPr>
          <w:bCs/>
          <w:b/>
        </w:rPr>
        <w:t xml:space="preserve">Geriatric Care:</w:t>
      </w:r>
      <w:r>
        <w:t xml:space="preserve"> </w:t>
      </w:r>
      <w:r>
        <w:t xml:space="preserve">With Rome’s significant elderly population there is a high demand for therapists who can prevent falls adapt homes for aging in place and manage conditions like dementia.</w:t>
      </w:r>
    </w:p>
    <w:p>
      <w:pPr>
        <w:numPr>
          <w:ilvl w:val="0"/>
          <w:numId w:val="1001"/>
        </w:numPr>
        <w:pStyle w:val="Compact"/>
      </w:pPr>
      <w:r>
        <w:rPr>
          <w:bCs/>
          <w:b/>
        </w:rPr>
        <w:t xml:space="preserve">Pediatrics:</w:t>
      </w:r>
      <w:r>
        <w:t xml:space="preserve"> </w:t>
      </w:r>
      <w:r>
        <w:t xml:space="preserve">Supporting children with developmental delays autism or sensory processing disorders to succeed in educational and social environments.</w:t>
      </w:r>
    </w:p>
    <w:p>
      <w:pPr>
        <w:numPr>
          <w:ilvl w:val="0"/>
          <w:numId w:val="1001"/>
        </w:numPr>
        <w:pStyle w:val="Compact"/>
      </w:pPr>
      <w:r>
        <w:rPr>
          <w:bCs/>
          <w:b/>
        </w:rPr>
        <w:t xml:space="preserve">Mental Health:</w:t>
      </w:r>
      <w:r>
        <w:t xml:space="preserve"> </w:t>
      </w:r>
      <w:r>
        <w:t xml:space="preserve">Assisting individuals with psychiatric conditions to reintegrate into society through structured routines and skill-building exercises.</w:t>
      </w:r>
    </w:p>
    <w:bookmarkEnd w:id="23"/>
    <w:bookmarkStart w:id="24" w:name="X4cdfeb59bb8acb01d5f3f9fcc85610f41d06176"/>
    <w:p>
      <w:pPr>
        <w:pStyle w:val="Heading2"/>
      </w:pPr>
      <w:r>
        <w:t xml:space="preserve">5. Cultural and Environmental Considerations in Italy Rome</w:t>
      </w:r>
    </w:p>
    <w:p>
      <w:pPr>
        <w:pStyle w:val="FirstParagraph"/>
      </w:pPr>
      <w:r>
        <w:br/>
      </w:r>
      <w:r>
        <w:t xml:space="preserve">The practice of occupational therapy in</w:t>
      </w:r>
      <w:r>
        <w:t xml:space="preserve"> </w:t>
      </w:r>
      <w:r>
        <w:rPr>
          <w:bCs/>
          <w:b/>
        </w:rPr>
        <w:t xml:space="preserve">Italy Rome</w:t>
      </w:r>
      <w:r>
        <w:t xml:space="preserve">Occupational Therapist</w:t>
      </w:r>
      <w:r>
        <w:t xml:space="preserve"> </w:t>
      </w:r>
      <w:r>
        <w:t xml:space="preserve">Furthermore the urban fabric of Rome presents unique challenges. The historic center features narrow cobblestone streets and limited elevator access in older buildings which can severely restrict mobility for individuals with disabilities. An effective</w:t>
      </w:r>
      <w:r>
        <w:t xml:space="preserve"> </w:t>
      </w:r>
      <w:r>
        <w:rPr>
          <w:bCs/>
          <w:b/>
        </w:rPr>
        <w:t xml:space="preserve">Occupational Therapist</w:t>
      </w:r>
    </w:p>
    <w:bookmarkEnd w:id="24"/>
    <w:bookmarkStart w:id="25" w:name="challenges-and-future-directions"/>
    <w:p>
      <w:pPr>
        <w:pStyle w:val="Heading2"/>
      </w:pPr>
      <w:r>
        <w:t xml:space="preserve">6. Challenges and Future Directions</w:t>
      </w:r>
    </w:p>
    <w:p>
      <w:pPr>
        <w:pStyle w:val="FirstParagraph"/>
      </w:pPr>
      <w:r>
        <w:br/>
      </w:r>
      <w:r>
        <w:t xml:space="preserve">Despite progress challenges remain. Public awareness of the specific benefits of occupational therapy is still low compared to other rehabilitation disciplines. Many patients in</w:t>
      </w:r>
      <w:r>
        <w:t xml:space="preserve"> </w:t>
      </w:r>
      <w:r>
        <w:rPr>
          <w:bCs/>
          <w:b/>
        </w:rPr>
        <w:t xml:space="preserve">Italy Rome</w:t>
      </w:r>
      <w:r>
        <w:t xml:space="preserve"> </w:t>
      </w:r>
      <w:r>
        <w:t xml:space="preserve">are unaware that an Occupational Therapist can help them adapt their daily lives beyond physical recovery.</w:t>
      </w:r>
      <w:r>
        <w:br/>
      </w:r>
      <w:r>
        <w:t xml:space="preserve">Additionally funding allocations within the Regional Health Agency Lazio (ASL) vary leading to inconsistencies in service availability across different districts of Rome. Future growth depends on increased advocacy by professional associations continued integration into medical school curricula and expanded research demonstrating cost-effectiveness.</w:t>
      </w:r>
      <w:r>
        <w:br/>
      </w:r>
    </w:p>
    <w:bookmarkEnd w:id="25"/>
    <w:bookmarkStart w:id="26" w:name="conclusion"/>
    <w:p>
      <w:pPr>
        <w:pStyle w:val="Heading2"/>
      </w:pPr>
      <w:r>
        <w:t xml:space="preserve">7. Conclusion</w:t>
      </w:r>
    </w:p>
    <w:p>
      <w:pPr>
        <w:pStyle w:val="FirstParagraph"/>
      </w:pPr>
      <w:r>
        <w:br/>
      </w:r>
      <w:r>
        <w:t xml:space="preserve">The</w:t>
      </w:r>
      <w:r>
        <w:t xml:space="preserve"> </w:t>
      </w:r>
      <w:r>
        <w:rPr>
          <w:bCs/>
          <w:b/>
        </w:rPr>
        <w:t xml:space="preserve">Occupational Therapist</w:t>
      </w:r>
      <w:r>
        <w:t xml:space="preserve">Italy Rome. As a profession it bridges the gap between medical treatment and real-world functionality offering personalized strategies for independence. By understanding the unique legal cultural and environmental contexts of Rome professionals can deliver more effective compassionate care. Moving forward it is essential to strengthen educational pathways public education and policy support to fully realize the potential of occupational therapy in contributing to a healthier more inclusive society in Italy.</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2026-07-29T06:58:21Z</dcterms:created>
  <dcterms:modified xsi:type="dcterms:W3CDTF">2026-07-29T06:58:21Z</dcterms:modified>
</cp:coreProperties>
</file>

<file path=docProps/custom.xml><?xml version="1.0" encoding="utf-8"?>
<Properties xmlns="http://schemas.openxmlformats.org/officeDocument/2006/custom-properties" xmlns:vt="http://schemas.openxmlformats.org/officeDocument/2006/docPropsVTypes"/>
</file>