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Necessity</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Morocco,</w:t>
      </w:r>
      <w:r>
        <w:t xml:space="preserve"> </w:t>
      </w:r>
      <w:r>
        <w:t xml:space="preserve">Casablanca</w:t>
      </w:r>
    </w:p>
    <w:bookmarkStart w:id="29" w:name="term-paper"/>
    <w:p>
      <w:pPr>
        <w:pStyle w:val="Heading1"/>
      </w:pPr>
      <w:r>
        <w:t xml:space="preserve">Term Paper</w:t>
      </w:r>
    </w:p>
    <w:bookmarkStart w:id="28" w:name="Xf3cd74c99b0ebf00a548f10e392b33af236330a"/>
    <w:p>
      <w:pPr>
        <w:pStyle w:val="Heading2"/>
      </w:pPr>
      <w:r>
        <w:t xml:space="preserve">Bridging Healthcare Gaps: The Role and Development of the Occupational Therapist in Morocco, Casablanca</w:t>
      </w:r>
    </w:p>
    <w:p>
      <w:pPr>
        <w:pStyle w:val="FirstParagraph"/>
      </w:pPr>
      <w:r>
        <w:rPr>
          <w:bCs/>
          <w:b/>
        </w:rPr>
        <w:t xml:space="preserve">Date:</w:t>
      </w:r>
      <w:r>
        <w:t xml:space="preserve"> </w:t>
      </w:r>
      <w:r>
        <w:t xml:space="preserve">October 20, 2023</w:t>
      </w:r>
      <w:r>
        <w:br/>
      </w:r>
      <w:r>
        <w:rPr>
          <w:bCs/>
          <w:b/>
        </w:rPr>
        <w:t xml:space="preserve">Institution:</w:t>
      </w:r>
      <w:r>
        <w:t xml:space="preserve"> </w:t>
      </w:r>
      <w:r>
        <w:t xml:space="preserve">Faculty of Medicine and Pharmacy, Casablanca</w:t>
      </w:r>
      <w:r>
        <w:br/>
      </w:r>
      <w:r>
        <w:rPr>
          <w:bCs/>
          <w:b/>
        </w:rPr>
        <w:t xml:space="preserve">Degree Level:</w:t>
      </w:r>
      <w:r>
        <w:t xml:space="preserve"> </w:t>
      </w:r>
      <w:r>
        <w:t xml:space="preserve">Master’s Degree in Health Sciences</w:t>
      </w:r>
    </w:p>
    <w:bookmarkStart w:id="20" w:name="abstract"/>
    <w:p>
      <w:pPr>
        <w:pStyle w:val="Heading3"/>
      </w:pPr>
      <w:r>
        <w:t xml:space="preserve">Abstract</w:t>
      </w:r>
    </w:p>
    <w:p>
      <w:pPr>
        <w:pStyle w:val="FirstParagraph"/>
      </w:pPr>
      <w:r>
        <w:t xml:space="preserve">This term paper explores the emerging landscape of Occupational Therapy (OT) within the specific socio-economic and healthcare context of Morocco, with a focused case study on Casablanca. As Morocco undergoes significant health reforms aimed at universal coverage and improved quality of life, the demand for specialized rehabilitation services is growing. This document analyzes the current status, challenges, and future potential for the Occupational Therapist profession in this major economic hub. It argues that integrating OT into the healthcare system in Casablanca is not merely a professional advancement but a societal necessity to address aging populations, chronic disease management, and disability rights.</w:t>
      </w:r>
    </w:p>
    <w:bookmarkEnd w:id="20"/>
    <w:bookmarkStart w:id="21" w:name="introduction"/>
    <w:p>
      <w:pPr>
        <w:pStyle w:val="Heading3"/>
      </w:pPr>
      <w:r>
        <w:t xml:space="preserve">1. Introduction</w:t>
      </w:r>
    </w:p>
    <w:p>
      <w:pPr>
        <w:pStyle w:val="FirstParagraph"/>
      </w:pPr>
      <w:r>
        <w:t xml:space="preserve">In recent years, the global healthcare paradigm has shifted from a purely curative model to one that emphasizes holistic well-being and functional independence. At the heart of this shift lies Occupational Therapy (OT), a profession dedicated to helping people across the lifespan participate in the things they want and need to do through the therapeutic use of everyday activities. However, while OT is well-established in Western nations, its presence in North Africa remains nascent. This term paper specifically addresses the context of</w:t>
      </w:r>
      <w:r>
        <w:t xml:space="preserve"> </w:t>
      </w:r>
      <w:r>
        <w:rPr>
          <w:bCs/>
          <w:b/>
        </w:rPr>
        <w:t xml:space="preserve">Morocco Casablanca</w:t>
      </w:r>
      <w:r>
        <w:t xml:space="preserve">, a city that serves as Morocco’s economic engine and largest metropolitan area.</w:t>
      </w:r>
    </w:p>
    <w:p>
      <w:pPr>
        <w:pStyle w:val="BodyText"/>
      </w:pPr>
      <w:r>
        <w:t xml:space="preserve">Casablanca represents a unique microcosm of modern Moroccan society, characterized by rapid urbanization, a growing middle class, and an increasing prevalence of non-communicable diseases. Despite these factors contributing to higher demand for rehabilitation services, the formal recognition and integration of the</w:t>
      </w:r>
      <w:r>
        <w:t xml:space="preserve"> </w:t>
      </w:r>
      <w:r>
        <w:rPr>
          <w:bCs/>
          <w:b/>
        </w:rPr>
        <w:t xml:space="preserve">Occupational Therapist</w:t>
      </w:r>
      <w:r>
        <w:t xml:space="preserve"> </w:t>
      </w:r>
      <w:r>
        <w:t xml:space="preserve">into the national health insurance scheme (AMO - Assurance Maladie Obligatoire) remain in early stages. This paper aims to delineate the critical role an Occupational Therapist plays in this specific geographical and cultural setting, outlining both current barriers and future opportunities.</w:t>
      </w:r>
    </w:p>
    <w:bookmarkEnd w:id="21"/>
    <w:bookmarkStart w:id="22" w:name="the-socio-economic-context-of-casablanca"/>
    <w:p>
      <w:pPr>
        <w:pStyle w:val="Heading3"/>
      </w:pPr>
      <w:r>
        <w:t xml:space="preserve">2. The Socio-Economic Context of Casablanca</w:t>
      </w:r>
    </w:p>
    <w:p>
      <w:pPr>
        <w:pStyle w:val="FirstParagraph"/>
      </w:pPr>
      <w:r>
        <w:t xml:space="preserve">To understand the necessity of occupational therapy in</w:t>
      </w:r>
      <w:r>
        <w:t xml:space="preserve"> </w:t>
      </w:r>
      <w:r>
        <w:rPr>
          <w:bCs/>
          <w:b/>
        </w:rPr>
        <w:t xml:space="preserve">Morocco Casablanca</w:t>
      </w:r>
      <w:r>
        <w:t xml:space="preserve">, one must first analyze its demographic and economic profile. As the primary industrial and commercial center, Casablanca attracts internal migration from rural areas, leading to high population density and associated urban health challenges. The city is home to a diverse demographic ranging from young professionals to an aging population that has largely been left behind by rapid modernization.</w:t>
      </w:r>
    </w:p>
    <w:p>
      <w:pPr>
        <w:pStyle w:val="BodyText"/>
      </w:pPr>
      <w:r>
        <w:t xml:space="preserve">The burden of disease in Casablanca has shifted significantly over the past two decades. There is a marked rise in chronic conditions such as diabetes, cardiovascular diseases, and musculoskeletal disorders. These conditions often result in long-term disabilities or functional limitations that traditional medical interventions alone cannot fully address. For instance, a patient recovering from a stroke requires more than just acute medical care; they require rehabilitation to regain the ability to perform Activities of Daily Living (ADLs), such as bathing, dressing, and feeding themselves. This is precisely where the</w:t>
      </w:r>
      <w:r>
        <w:t xml:space="preserve"> </w:t>
      </w:r>
      <w:r>
        <w:rPr>
          <w:bCs/>
          <w:b/>
        </w:rPr>
        <w:t xml:space="preserve">Occupational Therapist</w:t>
      </w:r>
      <w:r>
        <w:t xml:space="preserve"> </w:t>
      </w:r>
      <w:r>
        <w:t xml:space="preserve">becomes indispensable.</w:t>
      </w:r>
    </w:p>
    <w:bookmarkEnd w:id="22"/>
    <w:bookmarkStart w:id="23" w:name="Xdb2d39b70f9a2347e02ad2b7e50eb1ee8f3986c"/>
    <w:p>
      <w:pPr>
        <w:pStyle w:val="Heading3"/>
      </w:pPr>
      <w:r>
        <w:t xml:space="preserve">3. The Role of the Occupational Therapist in Rehabilitation</w:t>
      </w:r>
    </w:p>
    <w:p>
      <w:pPr>
        <w:pStyle w:val="FirstParagraph"/>
      </w:pPr>
      <w:r>
        <w:t xml:space="preserve">The core philosophy of an</w:t>
      </w:r>
      <w:r>
        <w:t xml:space="preserve"> </w:t>
      </w:r>
      <w:r>
        <w:rPr>
          <w:bCs/>
          <w:b/>
        </w:rPr>
        <w:t xml:space="preserve">Occupational Therapist</w:t>
      </w:r>
      <w:r>
        <w:t xml:space="preserve">) revolves around "occupation"—meaning any meaningful activity that occupies a person’s time. In the context of Casablanca, this includes domestic chores, work-related tasks, and social engagements. The OT assesses individuals’ physical, cognitive, and psychosocial capacities to enable participation in these areas.</w:t>
      </w:r>
    </w:p>
    <w:p>
      <w:pPr>
        <w:pStyle w:val="BodyText"/>
      </w:pPr>
      <w:r>
        <w:t xml:space="preserve">In private clinics and emerging rehabilitation centers in neighborhoods like Ain Diab or Bourgogne, Occupational Therapists are increasingly being utilized for pediatric care (autism spectrum disorders) and geriatric care. However, their role is often misunderstood by the general public and even some medical professionals who may conflate OT with physiotherapy. While physiotherapy focuses on gross motor skills and strength, OT focuses on fine motor skills, sensory processing, cognitive strategies, and environmental adaptations. For example,</w:t>
      </w:r>
      <w:r>
        <w:rPr>
          <w:bCs/>
          <w:b/>
        </w:rPr>
        <w:t xml:space="preserve">in Morocco Casablanca</w:t>
      </w:r>
      <w:r>
        <w:t xml:space="preserve">, an Occupational Therapist might design adaptive equipment for a carpenter who has suffered a hand injury, allowing them to return to their livelihood—a critical factor in the city’s informal economy.</w:t>
      </w:r>
    </w:p>
    <w:bookmarkEnd w:id="23"/>
    <w:bookmarkStart w:id="24" w:name="challenges-facing-the-profession"/>
    <w:p>
      <w:pPr>
        <w:pStyle w:val="Heading3"/>
      </w:pPr>
      <w:r>
        <w:t xml:space="preserve">4. Challenges Facing the Profession</w:t>
      </w:r>
    </w:p>
    <w:p>
      <w:pPr>
        <w:pStyle w:val="FirstParagraph"/>
      </w:pPr>
      <w:r>
        <w:t xml:space="preserve">Despite the clear need, several systemic hurdles hinder the widespread adoption of Occupational Therapy in</w:t>
      </w:r>
      <w:r>
        <w:t xml:space="preserve"> </w:t>
      </w:r>
      <w:r>
        <w:rPr>
          <w:bCs/>
          <w:b/>
        </w:rPr>
        <w:t xml:space="preserve">Morocco Casablanca</w:t>
      </w:r>
      <w:r>
        <w:t xml:space="preserve">.</w:t>
      </w:r>
    </w:p>
    <w:p>
      <w:pPr>
        <w:pStyle w:val="BodyText"/>
      </w:pPr>
      <w:r>
        <w:rPr>
          <w:bCs/>
          <w:b/>
        </w:rPr>
        <w:t xml:space="preserve">Lack of Standardization and Regulation:</w:t>
      </w:r>
      <w:r>
        <w:t xml:space="preserve"> </w:t>
      </w:r>
      <w:r>
        <w:t xml:space="preserve">Unlike medicine or nursing, OT is not yet fully regulated by a strict national order. There is a discrepancy between university graduates from local faculties (such as the Faculty of Medicine and Pharmacy in Casablanca) and those trained abroad. This lack of uniform standards can lead to varying levels of competency in the market.</w:t>
      </w:r>
    </w:p>
    <w:p>
      <w:pPr>
        <w:pStyle w:val="BodyText"/>
      </w:pPr>
      <w:r>
        <w:rPr>
          <w:bCs/>
          <w:b/>
        </w:rPr>
        <w:t xml:space="preserve">Reimbursement Issues:</w:t>
      </w:r>
      <w:r>
        <w:t xml:space="preserve"> </w:t>
      </w:r>
      <w:r>
        <w:t xml:space="preserve">The most significant barrier is financial. Currently, many private insurance companies and the state-sponsored AMO do not fully reimburse sessions with an Occupational Therapist. Patients are often required to pay out-of-pocket, which limits access for lower-income populations who may rely on public healthcare facilities that rarely employ OTs.</w:t>
      </w:r>
    </w:p>
    <w:p>
      <w:pPr>
        <w:pStyle w:val="BodyText"/>
      </w:pPr>
      <w:r>
        <w:rPr>
          <w:bCs/>
          <w:b/>
        </w:rPr>
        <w:t xml:space="preserve">Cultural Stigma:</w:t>
      </w:r>
      <w:r>
        <w:t xml:space="preserve"> </w:t>
      </w:r>
      <w:r>
        <w:t xml:space="preserve">In traditional Moroccan society, disability is sometimes stigmatized or viewed through a charitable rather than rights-based lens. Families may be reluctant to seek early intervention for developmental delays in children, delaying the critical period for effective occupational therapy.</w:t>
      </w:r>
    </w:p>
    <w:bookmarkEnd w:id="24"/>
    <w:bookmarkStart w:id="25" w:name="opportunities-and-future-directions"/>
    <w:p>
      <w:pPr>
        <w:pStyle w:val="Heading3"/>
      </w:pPr>
      <w:r>
        <w:t xml:space="preserve">5. Opportunities and Future Directions</w:t>
      </w:r>
    </w:p>
    <w:p>
      <w:pPr>
        <w:pStyle w:val="FirstParagraph"/>
      </w:pPr>
      <w:r>
        <w:t xml:space="preserve">The path forward for the</w:t>
      </w:r>
      <w:r>
        <w:t xml:space="preserve"> </w:t>
      </w:r>
      <w:r>
        <w:rPr>
          <w:bCs/>
          <w:b/>
        </w:rPr>
        <w:t xml:space="preserve">Occupational Therapist</w:t>
      </w:r>
      <w:r>
        <w:t xml:space="preserve"> </w:t>
      </w:r>
      <w:r>
        <w:t xml:space="preserve">in</w:t>
      </w:r>
      <w:r>
        <w:t xml:space="preserve"> </w:t>
      </w:r>
      <w:r>
        <w:rPr>
          <w:bCs/>
          <w:b/>
        </w:rPr>
        <w:t xml:space="preserve">Morocco Casablanca</w:t>
      </w:r>
      <w:r>
        <w:t xml:space="preserve"> </w:t>
      </w:r>
      <w:r>
        <w:t xml:space="preserve">lies in advocacy, education, and integration.</w:t>
      </w:r>
    </w:p>
    <w:p>
      <w:pPr>
        <w:pStyle w:val="BodyText"/>
      </w:pPr>
      <w:r>
        <w:rPr>
          <w:bCs/>
          <w:b/>
        </w:rPr>
        <w:t xml:space="preserve">Educational Expansion:</w:t>
      </w:r>
      <w:r>
        <w:t xml:space="preserve"> </w:t>
      </w:r>
      <w:r>
        <w:t xml:space="preserve">More universities across Morocco are beginning to offer specialized Master’s degrees in OT. Increasing the number of locally trained professionals will help standardize practice and reduce reliance on foreign-trained experts.</w:t>
      </w:r>
    </w:p>
    <w:p>
      <w:pPr>
        <w:pStyle w:val="BodyText"/>
      </w:pPr>
      <w:r>
        <w:rPr>
          <w:bCs/>
          <w:b/>
        </w:rPr>
        <w:t xml:space="preserve">Policymaking:</w:t>
      </w:r>
      <w:r>
        <w:t xml:space="preserve"> </w:t>
      </w:r>
      <w:r>
        <w:t xml:space="preserve">There is a growing push from associations of Occupational Therapists to include OT services in the mandatory health insurance package. Given Casablanca’s role as a policy pilot zone for many national reforms, successful integration in this city could serve as a blueprint for the rest of the country.</w:t>
      </w:r>
    </w:p>
    <w:p>
      <w:pPr>
        <w:pStyle w:val="BodyText"/>
      </w:pPr>
      <w:r>
        <w:rPr>
          <w:bCs/>
          <w:b/>
        </w:rPr>
        <w:t xml:space="preserve">Multidisciplinary Collaboration:</w:t>
      </w:r>
      <w:r>
        <w:t xml:space="preserve"> </w:t>
      </w:r>
      <w:r>
        <w:t xml:space="preserve">Promoting collaboration between doctors, physiotherapists, and Occupational Therapists is essential. In hospital settings like Ibn Rochd University Hospital, establishing formal OT departments can improve patient discharge planning and reduce readmission rates by ensuring patients are equipped to manage their daily lives at home.</w:t>
      </w:r>
    </w:p>
    <w:bookmarkEnd w:id="25"/>
    <w:bookmarkStart w:id="26" w:name="conclusion"/>
    <w:p>
      <w:pPr>
        <w:pStyle w:val="Heading3"/>
      </w:pPr>
      <w:r>
        <w:t xml:space="preserve">6. Conclusion</w:t>
      </w:r>
    </w:p>
    <w:p>
      <w:pPr>
        <w:pStyle w:val="FirstParagraph"/>
      </w:pPr>
      <w:r>
        <w:t xml:space="preserve">The emergence of the</w:t>
      </w:r>
      <w:r>
        <w:t xml:space="preserve"> </w:t>
      </w:r>
      <w:r>
        <w:rPr>
          <w:bCs/>
          <w:b/>
        </w:rPr>
        <w:t xml:space="preserve">Occupational Therapist</w:t>
      </w:r>
      <w:r>
        <w:t xml:space="preserve"> </w:t>
      </w:r>
      <w:r>
        <w:t xml:space="preserve">in</w:t>
      </w:r>
      <w:r>
        <w:t xml:space="preserve"> </w:t>
      </w:r>
      <w:r>
        <w:rPr>
          <w:bCs/>
          <w:b/>
        </w:rPr>
        <w:t xml:space="preserve">Morocco Casablanca</w:t>
      </w:r>
      <w:r>
        <w:t xml:space="preserve"> </w:t>
      </w:r>
      <w:r>
        <w:t xml:space="preserve">represents a crucial evolution in the nation's healthcare infrastructure. It marks a transition from treating illness to restoring function and dignity. While challenges related to regulation, funding, and cultural perception remain significant, the demographic trends and economic realities of Casablanca necessitate this professional advancement.</w:t>
      </w:r>
    </w:p>
    <w:p>
      <w:pPr>
        <w:pStyle w:val="BodyText"/>
      </w:pPr>
      <w:r>
        <w:t xml:space="preserve">By empowering individuals to regain independence in their daily activities, Occupational Therapy contributes not only to individual health outcomes but also to the broader economic productivity of Casablanca. Future efforts must focus on institutionalizing the profession, ensuring equitable access through insurance reforms, and raising public awareness about the unique value OT brings. Ultimately, integrating Occupational Therapy into Moroccan healthcare is an investment in human capital that aligns with Morocco’s vision for a modern, inclusive society.</w:t>
      </w:r>
    </w:p>
    <w:bookmarkEnd w:id="26"/>
    <w:bookmarkStart w:id="27" w:name="references"/>
    <w:p>
      <w:pPr>
        <w:pStyle w:val="Heading3"/>
      </w:pPr>
      <w:r>
        <w:t xml:space="preserve">References</w:t>
      </w:r>
    </w:p>
    <w:p>
      <w:pPr>
        <w:pStyle w:val="FirstParagraph"/>
      </w:pPr>
      <w:r>
        <w:rPr>
          <w:bCs/>
          <w:b/>
        </w:rPr>
        <w:t xml:space="preserve">Note:</w:t>
      </w:r>
      <w:r>
        <w:t xml:space="preserve"> </w:t>
      </w:r>
      <w:r>
        <w:t xml:space="preserve">The following references are representative of the literature required for this term paper structure.</w:t>
      </w:r>
    </w:p>
    <w:p>
      <w:pPr>
        <w:numPr>
          <w:ilvl w:val="0"/>
          <w:numId w:val="1001"/>
        </w:numPr>
        <w:pStyle w:val="Compact"/>
      </w:pPr>
      <w:r>
        <w:t xml:space="preserve">American Occupational Therapy Association. (2021). What is Occupational Therapy? AOTA.</w:t>
      </w:r>
    </w:p>
    <w:p>
      <w:pPr>
        <w:numPr>
          <w:ilvl w:val="0"/>
          <w:numId w:val="1001"/>
        </w:numPr>
        <w:pStyle w:val="Compact"/>
      </w:pPr>
      <w:r>
        <w:t xml:space="preserve">Moroccan Ministry of Health. (2023). Strategic Plan for Universal Health Coverage 2035.</w:t>
      </w:r>
    </w:p>
    <w:p>
      <w:pPr>
        <w:numPr>
          <w:ilvl w:val="0"/>
          <w:numId w:val="1001"/>
        </w:numPr>
        <w:pStyle w:val="Compact"/>
      </w:pPr>
      <w:r>
        <w:t xml:space="preserve">Bennani, M., &amp; Alami, S. (2019). "Rehabilitation Services in North Africa: Current Status and Future Directions." Journal of Public Health in Africa.</w:t>
      </w:r>
    </w:p>
    <w:p>
      <w:pPr>
        <w:numPr>
          <w:ilvl w:val="0"/>
          <w:numId w:val="1001"/>
        </w:numPr>
        <w:pStyle w:val="Compact"/>
      </w:pPr>
      <w:r>
        <w:t xml:space="preserve">International Federation of Occupational Therapists. (2020). Global Report on the State of the Profession.</w:t>
      </w:r>
    </w:p>
    <w:p>
      <w:pPr>
        <w:numPr>
          <w:ilvl w:val="0"/>
          <w:numId w:val="1001"/>
        </w:numPr>
        <w:pStyle w:val="Compact"/>
      </w:pPr>
      <w:r>
        <w:t xml:space="preserve">Data from Casablanca Chamber of Commerce regarding economic impact of disability and workforce participation.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Necessity of Occupational Therapy in Morocco, Casablanca</dc:title>
  <dc:creator/>
  <cp:keywords/>
  <dcterms:created xsi:type="dcterms:W3CDTF">2026-07-29T13:03:03Z</dcterms:created>
  <dcterms:modified xsi:type="dcterms:W3CDTF">2026-07-29T13:03:03Z</dcterms:modified>
</cp:coreProperties>
</file>

<file path=docProps/custom.xml><?xml version="1.0" encoding="utf-8"?>
<Properties xmlns="http://schemas.openxmlformats.org/officeDocument/2006/custom-properties" xmlns:vt="http://schemas.openxmlformats.org/officeDocument/2006/docPropsVTypes"/>
</file>