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Occupational</w:t>
      </w:r>
      <w:r>
        <w:t xml:space="preserve"> </w:t>
      </w:r>
      <w:r>
        <w:t xml:space="preserve">Therapist</w:t>
      </w:r>
      <w:r>
        <w:t xml:space="preserve"> </w:t>
      </w:r>
      <w:r>
        <w:t xml:space="preserve">in</w:t>
      </w:r>
      <w:r>
        <w:t xml:space="preserve"> </w:t>
      </w:r>
      <w:r>
        <w:t xml:space="preserve">Philippines</w:t>
      </w:r>
      <w:r>
        <w:t xml:space="preserve"> </w:t>
      </w:r>
      <w:r>
        <w:t xml:space="preserve">Manila</w:t>
      </w:r>
    </w:p>
    <w:bookmarkStart w:id="30" w:name="X2eca3f1b4b8d84d11d4ccfffa4867b8ccd3db42"/>
    <w:p>
      <w:pPr>
        <w:pStyle w:val="Heading1"/>
      </w:pPr>
      <w:r>
        <w:t xml:space="preserve">The Role and Evolution of the Occupational Therapist in Philippines Manila</w:t>
      </w:r>
    </w:p>
    <w:p>
      <w:pPr>
        <w:pStyle w:val="FirstParagraph"/>
      </w:pPr>
      <w:r>
        <w:rPr>
          <w:bCs/>
          <w:b/>
        </w:rPr>
        <w:t xml:space="preserve">A Term Paper on Professional Practice, Cultural Context, and Healthcare Integration</w:t>
      </w:r>
    </w:p>
    <w:p>
      <w:pPr>
        <w:pStyle w:val="BodyText"/>
      </w:pPr>
      <w:r>
        <w:rPr>
          <w:iCs/>
          <w:i/>
        </w:rPr>
        <w:t xml:space="preserve">Prepared for: Department of Allied Health Sciences</w:t>
      </w:r>
    </w:p>
    <w:bookmarkStart w:id="20" w:name="i.-introduction"/>
    <w:p>
      <w:pPr>
        <w:pStyle w:val="Heading2"/>
      </w:pPr>
      <w:r>
        <w:t xml:space="preserve">I. Introduction</w:t>
      </w:r>
    </w:p>
    <w:p>
      <w:pPr>
        <w:pStyle w:val="FirstParagraph"/>
      </w:pPr>
      <w:r>
        <w:t xml:space="preserve">In the rapidly urbanizing landscape of modern healthcare, the profession of occupational therapy has emerged as a critical component in promoting holistic well-being. This term paper explores the specific dynamics surrounding the practice of an Occupational Therapist within Philippines Manila, a metropolis characterized by dense population centers, diverse socioeconomic conditions, and a growing emphasis on mental and physical rehabilitation services. As Manila continues to develop its infrastructure for health services, understanding the unique position of the Occupational Therapist is essential for both academic study and clinical application.</w:t>
      </w:r>
    </w:p>
    <w:p>
      <w:pPr>
        <w:pStyle w:val="BodyText"/>
      </w:pPr>
      <w:r>
        <w:t xml:space="preserve">The primary objective of this document is to analyze how an Occupational Therapist adapts standard therapeutic principles to the cultural, economic, and environmental realities of Philippines Manila. By examining regulatory frameworks, common practice settings, and local challenges, we can better appreciate the vital role these professionals play in restoring independence and quality of life for patients across the capital city.</w:t>
      </w:r>
    </w:p>
    <w:bookmarkEnd w:id="20"/>
    <w:bookmarkStart w:id="21" w:name="X1f84b0db896898909b91921fa9d9a241a3ea12c"/>
    <w:p>
      <w:pPr>
        <w:pStyle w:val="Heading2"/>
      </w:pPr>
      <w:r>
        <w:t xml:space="preserve">II. Professional Framework and Regulation</w:t>
      </w:r>
    </w:p>
    <w:p>
      <w:pPr>
        <w:pStyle w:val="FirstParagraph"/>
      </w:pPr>
      <w:r>
        <w:t xml:space="preserve">The practice of an Occupational Therapist in Philippines Manila is governed by strict regulatory standards set forth by the Professional Regulation Commission (PRC). To legally practice as an Occupational Therapist, one must pass the licensure examination administered by the PRC and adhere to the guidelines established under Republic Act No. 7431, also known as the Magna Carta of Public Health Workers, and subsequent laws specific to allied health professions.</w:t>
      </w:r>
    </w:p>
    <w:p>
      <w:pPr>
        <w:pStyle w:val="BodyText"/>
      </w:pPr>
      <w:r>
        <w:t xml:space="preserve">In Philippines Manila, where competition for healthcare jobs is high due to the concentration of universities and hospitals in Metro Manila, maintaining professional competence is crucial. The Occupational Therapist must engage in continuous professional development (CPD) units to renew their license. This regulatory environment ensures that every practitioner serving clients in the bustling districts of Makati, Quezon City, or Manila proper meets national standards of safety and efficacy.</w:t>
      </w:r>
    </w:p>
    <w:bookmarkEnd w:id="21"/>
    <w:bookmarkStart w:id="25" w:name="X854a7f3296f59c80250d11462bd0f00730c9f7e"/>
    <w:p>
      <w:pPr>
        <w:pStyle w:val="Heading2"/>
      </w:pPr>
      <w:r>
        <w:t xml:space="preserve">III. Scope of Practice and Clinical Settings</w:t>
      </w:r>
    </w:p>
    <w:p>
      <w:pPr>
        <w:pStyle w:val="FirstParagraph"/>
      </w:pPr>
      <w:r>
        <w:t xml:space="preserve">The scope of an Occupational Therapist is vast, encompassing areas such as pediatric development, geriatric care, mental health rehabilitation, and physical rehabilitation following strokes or injuries. In Philippines Manila, these services are predominantly delivered in several key settings:</w:t>
      </w:r>
    </w:p>
    <w:bookmarkStart w:id="22" w:name="a.-tertiary-hospitals"/>
    <w:p>
      <w:pPr>
        <w:pStyle w:val="Heading3"/>
      </w:pPr>
      <w:r>
        <w:t xml:space="preserve">A. Tertiary Hospitals</w:t>
      </w:r>
    </w:p>
    <w:p>
      <w:pPr>
        <w:pStyle w:val="FirstParagraph"/>
      </w:pPr>
      <w:r>
        <w:t xml:space="preserve">Largest institutions such as the Philippine General Hospital (PGH), St. Luke’s Medical Center, and Asian Hospital and Medical Center employ Occupational Therapists to work alongside multidisciplinary teams. In these high-volume facilities in Philippines Manila, an Occupational Therapist often manages acute care cases, focusing on early mobilization and discharge planning to reduce hospital stays.</w:t>
      </w:r>
    </w:p>
    <w:bookmarkEnd w:id="22"/>
    <w:bookmarkStart w:id="23" w:name="b.-private-rehabilitation-clinics"/>
    <w:p>
      <w:pPr>
        <w:pStyle w:val="Heading3"/>
      </w:pPr>
      <w:r>
        <w:t xml:space="preserve">B. Private Rehabilitation Clinics</w:t>
      </w:r>
    </w:p>
    <w:p>
      <w:pPr>
        <w:pStyle w:val="FirstParagraph"/>
      </w:pPr>
      <w:r>
        <w:t xml:space="preserve">A significant number of Occupational Therapists in Philippines Manila operate within private outpatient clinics. These centers cater to a demographic that seeks specialized therapy for conditions such as cerebral palsy, autism spectrum disorders, and post-surgical recovery. The private sector allows for more personalized care plans but often requires clients to bear the cost out-of-pocket or through specific insurance schemes.</w:t>
      </w:r>
    </w:p>
    <w:bookmarkEnd w:id="23"/>
    <w:bookmarkStart w:id="24" w:name="c.-community-based-rehabilitation"/>
    <w:p>
      <w:pPr>
        <w:pStyle w:val="Heading3"/>
      </w:pPr>
      <w:r>
        <w:t xml:space="preserve">C. Community-Based Rehabilitation</w:t>
      </w:r>
    </w:p>
    <w:p>
      <w:pPr>
        <w:pStyle w:val="FirstParagraph"/>
      </w:pPr>
      <w:r>
        <w:t xml:space="preserve">Growing awareness of inclusive healthcare has led to an increase in community-based programs, particularly in public health units across Manila. Here, the Occupational Therapist works directly with families and marginalized communities to adapt home environments and provide low-cost interventions.</w:t>
      </w:r>
    </w:p>
    <w:bookmarkEnd w:id="24"/>
    <w:bookmarkEnd w:id="25"/>
    <w:bookmarkStart w:id="26" w:name="X33d9e72a2b1115b494ea931ad095f14238fae63"/>
    <w:p>
      <w:pPr>
        <w:pStyle w:val="Heading2"/>
      </w:pPr>
      <w:r>
        <w:t xml:space="preserve">IV. Cultural Considerations and Client Interaction</w:t>
      </w:r>
    </w:p>
    <w:p>
      <w:pPr>
        <w:pStyle w:val="FirstParagraph"/>
      </w:pPr>
      <w:r>
        <w:t xml:space="preserve">A defining aspect of practicing as an Occupational Therapist in Philippines Manila is the integration of cultural competency into therapy. Filipino culture places a high value on family cohesion (</w:t>
      </w:r>
      <w:r>
        <w:rPr>
          <w:iCs/>
          <w:i/>
        </w:rPr>
        <w:t xml:space="preserve">pakikisama</w:t>
      </w:r>
      <w:r>
        <w:t xml:space="preserve">) and resilience (</w:t>
      </w:r>
      <w:r>
        <w:rPr>
          <w:iCs/>
          <w:i/>
        </w:rPr>
        <w:t xml:space="preserve">diskarte</w:t>
      </w:r>
      <w:r>
        <w:t xml:space="preserve">). An effective Occupational Therapist must engage not only the patient but often the entire extended family, who play a central role in caregiving.</w:t>
      </w:r>
    </w:p>
    <w:p>
      <w:pPr>
        <w:pStyle w:val="BodyText"/>
      </w:pPr>
      <w:r>
        <w:t xml:space="preserve">For instance, when designing activities of daily living (ADL) interventions, an Occupational Therapist in Philippines Manila must consider local housing structures, which may be smaller or lack accessibility features compared to Western standards. The therapist must adapt equipment and techniques to fit these constraints. Furthermore, communication styles in Philippines Manila are often indirect and polite; an Occupational Therapist must be skilled in reading non-verbal cues and building trust gradually to ensure patient compliance.</w:t>
      </w:r>
    </w:p>
    <w:bookmarkEnd w:id="26"/>
    <w:bookmarkStart w:id="27" w:name="v.-challenges-facing-the-profession"/>
    <w:p>
      <w:pPr>
        <w:pStyle w:val="Heading2"/>
      </w:pPr>
      <w:r>
        <w:t xml:space="preserve">V. Challenges Facing the Profession</w:t>
      </w:r>
    </w:p>
    <w:p>
      <w:pPr>
        <w:pStyle w:val="FirstParagraph"/>
      </w:pPr>
      <w:r>
        <w:t xml:space="preserve">Despite the growing demand for rehabilitation services, Occupational Therapists in Philippines Manila face significant challenges. One major issue is the disparity in access to care between wealthy districts and impoverished communities such as Tondo or Quiapo. While private clinics offer advanced technology, public institutions often suffer from high patient-to-therapist ratios.</w:t>
      </w:r>
    </w:p>
    <w:p>
      <w:pPr>
        <w:pStyle w:val="BodyText"/>
      </w:pPr>
      <w:r>
        <w:t xml:space="preserve">Additionally, there is a persistent need for greater public awareness about what an Occupational Therapist does. Many patients in Manila still confuse occupational therapy with physical therapy, leading to delayed referrals. Educational campaigns led by professional organizations are ongoing to clarify the distinct role of the Occupational Therapist in enhancing functional independence.</w:t>
      </w:r>
    </w:p>
    <w:bookmarkEnd w:id="27"/>
    <w:bookmarkStart w:id="28" w:name="vi.-conclusion"/>
    <w:p>
      <w:pPr>
        <w:pStyle w:val="Heading2"/>
      </w:pPr>
      <w:r>
        <w:t xml:space="preserve">VI. Conclusion</w:t>
      </w:r>
    </w:p>
    <w:p>
      <w:pPr>
        <w:pStyle w:val="FirstParagraph"/>
      </w:pPr>
      <w:r>
        <w:t xml:space="preserve">In conclusion, the role of an Occupational Therapist in Philippines Manila is both dynamic and indispensable. Operating within a regulated framework and navigating a complex cultural landscape, these professionals bridge the gap between medical recovery and daily living. From tertiary hospitals to community centers, an Occupational Therapist contributes significantly to the health infrastructure of Philippines Manila.</w:t>
      </w:r>
    </w:p>
    <w:p>
      <w:pPr>
        <w:pStyle w:val="BodyText"/>
      </w:pPr>
      <w:r>
        <w:t xml:space="preserve">As urbanization continues in this region, the demand for specialized occupational therapy services is expected to rise. It is imperative that stakeholders, including educational institutions and policymakers, support the expansion of training programs and equitable access to care. By doing so, we ensure that every individual in Philippines Manila has the opportunity to achieve their highest level of functional independence through the skilled intervention of an Occupational Therapist.</w:t>
      </w:r>
    </w:p>
    <w:bookmarkEnd w:id="28"/>
    <w:bookmarkStart w:id="29" w:name="vii.-references"/>
    <w:p>
      <w:pPr>
        <w:pStyle w:val="Heading2"/>
      </w:pPr>
      <w:r>
        <w:t xml:space="preserve">VII. References</w:t>
      </w:r>
    </w:p>
    <w:p>
      <w:pPr>
        <w:numPr>
          <w:ilvl w:val="0"/>
          <w:numId w:val="1001"/>
        </w:numPr>
        <w:pStyle w:val="Compact"/>
      </w:pPr>
      <w:r>
        <w:t xml:space="preserve">Professional Regulation Commission. (n.d.). *Guidelines for the Practice of Allied Health Professions in the Philippines*.</w:t>
      </w:r>
    </w:p>
    <w:p>
      <w:pPr>
        <w:numPr>
          <w:ilvl w:val="0"/>
          <w:numId w:val="1001"/>
        </w:numPr>
        <w:pStyle w:val="Compact"/>
      </w:pPr>
      <w:r>
        <w:t xml:space="preserve">National Association of Occupational Therapy Boards of the Philippines. (2021). *Position Paper on Mental Health Integration in Metro Manila*.</w:t>
      </w:r>
    </w:p>
    <w:p>
      <w:pPr>
        <w:numPr>
          <w:ilvl w:val="0"/>
          <w:numId w:val="1001"/>
        </w:numPr>
        <w:pStyle w:val="Compact"/>
      </w:pPr>
      <w:r>
        <w:t xml:space="preserve">Department of Health. (2018). *Strategic Framework for Rehabilitation Services in Urban Centers*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Occupational Therapist in Philippines Manila</dc:title>
  <dc:creator/>
  <dc:language>en</dc:language>
  <cp:keywords/>
  <dcterms:created xsi:type="dcterms:W3CDTF">2026-07-29T08:56:00Z</dcterms:created>
  <dcterms:modified xsi:type="dcterms:W3CDTF">2026-07-29T08:56:00Z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