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Russia</w:t>
      </w:r>
      <w:r>
        <w:t xml:space="preserve"> </w:t>
      </w:r>
      <w:r>
        <w:t xml:space="preserve">Moscow:</w:t>
      </w:r>
      <w:r>
        <w:t xml:space="preserve"> </w:t>
      </w:r>
      <w:r>
        <w:t xml:space="preserve">A</w:t>
      </w:r>
      <w:r>
        <w:t xml:space="preserve"> </w:t>
      </w:r>
      <w:r>
        <w:t xml:space="preserve">Term</w:t>
      </w:r>
      <w:r>
        <w:t xml:space="preserve"> </w:t>
      </w:r>
      <w:r>
        <w:t xml:space="preserve">Paper</w:t>
      </w:r>
      <w:r>
        <w:t xml:space="preserve"> </w:t>
      </w:r>
      <w:r>
        <w:t xml:space="preserve">Analysis</w:t>
      </w:r>
    </w:p>
    <w:bookmarkStart w:id="28" w:name="X0fe708e6ea28c685e9f0f4c4f15a1c2a14672a8"/>
    <w:p>
      <w:pPr>
        <w:pStyle w:val="Heading1"/>
      </w:pPr>
      <w:r>
        <w:t xml:space="preserve">The Emerging Role of the Occupational Therapist in Russia Moscow</w:t>
      </w:r>
    </w:p>
    <w:bookmarkStart w:id="27" w:name="X77b7f1b854042de214363cdfb278d0e5fb1f4e1"/>
    <w:p>
      <w:pPr>
        <w:pStyle w:val="Heading2"/>
      </w:pPr>
      <w:r>
        <w:t xml:space="preserve">A Term Paper Analysis of Rehabilitation Practices and Healthcare Integration</w:t>
      </w:r>
    </w:p>
    <w:p>
      <w:pPr>
        <w:pStyle w:val="FirstParagraph"/>
      </w:pPr>
      <w:r>
        <w:t xml:space="preserve">Course: Health Sciences 405</w:t>
      </w:r>
      <w:r>
        <w:br/>
      </w:r>
      <w:r>
        <w:t xml:space="preserve">Date: May 24, 2024</w:t>
      </w:r>
      <w:r>
        <w:br/>
      </w:r>
      <w:r>
        <w:t xml:space="preserve">Region of Focus: Russia Moscow</w:t>
      </w:r>
    </w:p>
    <w:bookmarkStart w:id="20" w:name="i.-introduction"/>
    <w:p>
      <w:pPr>
        <w:pStyle w:val="Heading3"/>
      </w:pPr>
      <w:r>
        <w:t xml:space="preserve">I. Introduction</w:t>
      </w:r>
    </w:p>
    <w:p>
      <w:pPr>
        <w:pStyle w:val="FirstParagraph"/>
      </w:pPr>
      <w:r>
        <w:t xml:space="preserve">The landscape of healthcare and rehabilitation is undergoing a significant paradigm shift globally, moving away from purely medical models toward holistic approaches that prioritize quality of life and functional independence. Central to this transformation is the profession of the Occupational Therapist (OT). While OT has been a well-established discipline in Western countries for decades, its integration into the Russian healthcare system remains in a nascent but rapidly evolving stage. This term paper explores the current status, challenges, and future potential of occupational therapy within Russia Moscow. As one of the most populous and economically developed regions in Russia, Moscow serves as a critical microcosm for understanding how international rehabilitation standards are being adapted to local cultural, legal, and infrastructural contexts.</w:t>
      </w:r>
    </w:p>
    <w:p>
      <w:pPr>
        <w:pStyle w:val="BodyText"/>
      </w:pPr>
      <w:r>
        <w:t xml:space="preserve">The primary objective of this analysis is to define what it means to be an Occupational Therapist in the specific socio-political environment of Russia Moscow. By examining the historical context of Russian physiatry (rehabilitation medicine), the current educational frameworks for OTs, and the societal demand for such services, we can better understand how this profession is taking root in the capital. The discussion highlights that while "Occupational Therapist" remains a specialized title within Russia Moscow, its core principles are increasingly influencing broader rehabilitation strategies.</w:t>
      </w:r>
    </w:p>
    <w:bookmarkEnd w:id="20"/>
    <w:bookmarkStart w:id="21" w:name="Xd999b38df465bb20002de3077c3292601b8d3b9"/>
    <w:p>
      <w:pPr>
        <w:pStyle w:val="Heading3"/>
      </w:pPr>
      <w:r>
        <w:t xml:space="preserve">II. Historical Context: From Soviet Physiatry to Modern Rehabilitation</w:t>
      </w:r>
    </w:p>
    <w:p>
      <w:pPr>
        <w:pStyle w:val="FirstParagraph"/>
      </w:pPr>
      <w:r>
        <w:t xml:space="preserve">To understand the current position of the Occupational Therapist in Russia Moscow, one must first examine the historical foundation of rehabilitation in Russia. During the Soviet era, physical culture and sports were heavily emphasized as tools for restoring health and labor capacity. The medical system focused largely on acute care and restoring physiological function rather than psychosocial adaptation or daily living skills. This legacy has left a lasting imprint on the Russian healthcare system, where doctors (therapists) historically held dominant roles in patient recovery, while nursing support was often underdeveloped in terms of therapeutic engagement.</w:t>
      </w:r>
    </w:p>
    <w:p>
      <w:pPr>
        <w:pStyle w:val="BodyText"/>
      </w:pPr>
      <w:r>
        <w:t xml:space="preserve">In the post-Soviet era, particularly as Russia Moscow opened up to Western medical practices, there was a growing recognition of the gaps in holistic rehabilitation. The concept of "occupational therapy," which focuses on enabling people to participate in meaningful daily activities (occupations), began to gain traction among specialists who trained abroad or collaborated with international NGOs. However, for many years, the term "Occupational Therapist" did not exist as a distinct legal profession within the Russian classification of medical specialties. Instead, these functions were often fragmented among physical therapists, speech therapists, and psychologists.</w:t>
      </w:r>
    </w:p>
    <w:bookmarkEnd w:id="21"/>
    <w:bookmarkStart w:id="22" w:name="Xb1572a9381e2a4f15c7ac194397ab45cec0452d"/>
    <w:p>
      <w:pPr>
        <w:pStyle w:val="Heading3"/>
      </w:pPr>
      <w:r>
        <w:t xml:space="preserve">III. Defining the Occupational Therapist in Russia Moscow</w:t>
      </w:r>
    </w:p>
    <w:p>
      <w:pPr>
        <w:pStyle w:val="FirstParagraph"/>
      </w:pPr>
      <w:r>
        <w:t xml:space="preserve">In contemporary Russia Moscow, defining the Occupational Therapist requires navigating a complex regulatory landscape. Currently, there is no single federal law that explicitly defines "Occupational Therapy" as an independent medical service with standardized billing codes within the state-funded healthcare system (OMS). Consequently, many professionals functioning as Occupational Therapists operate under broader umbrellas such as "rehabilitation specialist," "psychologist," or "physiotherapist." Despite this ambiguity, the demand for OT-specific skills in Moscow is growing due to several factors.</w:t>
      </w:r>
    </w:p>
    <w:p>
      <w:pPr>
        <w:pStyle w:val="BodyText"/>
      </w:pPr>
      <w:r>
        <w:rPr>
          <w:bCs/>
          <w:b/>
        </w:rPr>
        <w:t xml:space="preserve">A. Educational Frameworks</w:t>
      </w:r>
      <w:r>
        <w:br/>
      </w:r>
      <w:r>
        <w:t xml:space="preserve">Leading universities in Russia Moscow, such as Sechenov University and the First Moscow State Medical University, have begun integrating occupational therapy modules into their curricula. While dedicated bachelor’s degrees in OT are still rare, there is a proliferation of additional professional education programs and master’s courses focused on rehabilitation. These programs aim to train specialists who can assess environmental barriers, adapt activities for patients with disabilities, and promote independence.</w:t>
      </w:r>
    </w:p>
    <w:p>
      <w:pPr>
        <w:pStyle w:val="BodyText"/>
      </w:pPr>
      <w:r>
        <w:rPr>
          <w:bCs/>
          <w:b/>
        </w:rPr>
        <w:t xml:space="preserve">B. Scope of Practice</w:t>
      </w:r>
      <w:r>
        <w:br/>
      </w:r>
      <w:r>
        <w:t xml:space="preserve">An Occupational Therapist in Russia Moscow typically works with populations including stroke survivors, individuals with traumatic brain injuries, children with autism spectrum disorders (ASD), and the elderly. The scope of practice includes sensory integration therapy for children, cognitive rehabilitation for adults, and home modification assessments. In the private sector of Moscow, OTs are increasingly visible in specialized clinics that cater to expatriates and affluent local families seeking high-standard neuro-rehabilitation.</w:t>
      </w:r>
    </w:p>
    <w:bookmarkEnd w:id="22"/>
    <w:bookmarkStart w:id="23" w:name="X5cb2fb0169e6b75385afd5e3a2720ac28183194"/>
    <w:p>
      <w:pPr>
        <w:pStyle w:val="Heading3"/>
      </w:pPr>
      <w:r>
        <w:t xml:space="preserve">IV. Societal Demand and Cultural Challenges</w:t>
      </w:r>
    </w:p>
    <w:p>
      <w:pPr>
        <w:pStyle w:val="FirstParagraph"/>
      </w:pPr>
      <w:r>
        <w:t xml:space="preserve">The adoption of the Occupational Therapist model in Russia Moscow faces unique cultural hurdles. Traditional Russian society has historically placed a strong emphasis on medical authority, where patients are passive recipients of care rather than active participants in their recovery. The OT philosophy, which empowers patients to take charge of their daily routines and environments, requires a shift in patient mindset. Educating both the public and medical professionals about the value of occupational therapy is an ongoing challenge.</w:t>
      </w:r>
    </w:p>
    <w:p>
      <w:pPr>
        <w:pStyle w:val="BodyText"/>
      </w:pPr>
      <w:r>
        <w:t xml:space="preserve">Furthermore, accessibility remains a significant barrier. While Moscow has made strides in improving urban infrastructure for people with disabilities, many older housing blocks and public transport systems remain inaccessible. An Occupational Therapist plays a crucial role here by advocating for environmental adaptations and training family members on how to support patients within these constrained physical environments.</w:t>
      </w:r>
    </w:p>
    <w:bookmarkEnd w:id="23"/>
    <w:bookmarkStart w:id="24" w:name="v.-the-private-vs.-public-sector-divide"/>
    <w:p>
      <w:pPr>
        <w:pStyle w:val="Heading3"/>
      </w:pPr>
      <w:r>
        <w:t xml:space="preserve">V. The Private vs. Public Sector Divide</w:t>
      </w:r>
    </w:p>
    <w:p>
      <w:pPr>
        <w:pStyle w:val="FirstParagraph"/>
      </w:pPr>
      <w:r>
        <w:t xml:space="preserve">A distinct dichotomy exists in the provision of OT services in Russia Moscow. In the public healthcare system, resources are often stretched thin, and rehabilitation is frequently limited to basic physical exercises due to staffing shortages and budget constraints. Conversely, the private healthcare sector in Moscow is booming. High-end rehabilitation centers in central Moscow are increasingly hiring specialists trained abroad or those who have completed rigorous international certifications (such as from WFOT - World Federation of Occupational Therapists).</w:t>
      </w:r>
    </w:p>
    <w:p>
      <w:pPr>
        <w:pStyle w:val="BodyText"/>
      </w:pPr>
      <w:r>
        <w:t xml:space="preserve">This divide creates a situation where high-quality, individualized OT is largely available only to those who can afford private insurance or out-of-pocket payments. However, advocacy groups in Russia Moscow are working to bridge this gap by lobbying for the inclusion of occupational therapy services in state-funded rehabilitation programs for veterans and individuals with congenital disabilities.</w:t>
      </w:r>
    </w:p>
    <w:bookmarkEnd w:id="24"/>
    <w:bookmarkStart w:id="25" w:name="vi.-future-prospects-and-recommendations"/>
    <w:p>
      <w:pPr>
        <w:pStyle w:val="Heading3"/>
      </w:pPr>
      <w:r>
        <w:t xml:space="preserve">VI. Future Prospects and Recommendations</w:t>
      </w:r>
    </w:p>
    <w:p>
      <w:pPr>
        <w:pStyle w:val="FirstParagraph"/>
      </w:pPr>
      <w:r>
        <w:t xml:space="preserve">The future of the Occupational Therapist profession in Russia Moscow looks promising, driven by demographic changes and an aging population. As life expectancy increases, the need for long-term care and rehabilitation for chronic conditions will rise. To fully realize the potential of OTs in this region, several steps are necessary:</w:t>
      </w:r>
    </w:p>
    <w:p>
      <w:pPr>
        <w:numPr>
          <w:ilvl w:val="0"/>
          <w:numId w:val="1001"/>
        </w:numPr>
        <w:pStyle w:val="Compact"/>
      </w:pPr>
      <w:r>
        <w:rPr>
          <w:bCs/>
          <w:b/>
        </w:rPr>
        <w:t xml:space="preserve">Legal Recognition:</w:t>
      </w:r>
      <w:r>
        <w:t xml:space="preserve"> </w:t>
      </w:r>
      <w:r>
        <w:t xml:space="preserve">The Ministry of Health should formally recognize "Occupational Therapist" as a distinct medical specialty with defined job descriptions and salary scales.</w:t>
      </w:r>
    </w:p>
    <w:p>
      <w:pPr>
        <w:numPr>
          <w:ilvl w:val="0"/>
          <w:numId w:val="1001"/>
        </w:numPr>
        <w:pStyle w:val="Compact"/>
      </w:pPr>
      <w:r>
        <w:rPr>
          <w:bCs/>
          <w:b/>
        </w:rPr>
        <w:t xml:space="preserve">National Standards:</w:t>
      </w:r>
    </w:p>
    <w:p>
      <w:pPr>
        <w:numPr>
          <w:ilvl w:val="0"/>
          <w:numId w:val="1001"/>
        </w:numPr>
        <w:pStyle w:val="Compact"/>
      </w:pPr>
      <w:r>
        <w:rPr>
          <w:bCs/>
          <w:b/>
        </w:rPr>
        <w:t xml:space="preserve">Interdisciplinary Collaboration:</w:t>
      </w:r>
      <w:r>
        <w:t xml:space="preserve">: Integrating OTs into multidisciplinary teams in hospitals is crucial. Doctors and nurses must understand how to leverage the unique skills of OTs for comprehensive patient care.</w:t>
      </w:r>
    </w:p>
    <w:bookmarkEnd w:id="25"/>
    <w:bookmarkStart w:id="26" w:name="vii.-conclusion"/>
    <w:p>
      <w:pPr>
        <w:pStyle w:val="Heading3"/>
      </w:pPr>
      <w:r>
        <w:t xml:space="preserve">VII. Conclusion</w:t>
      </w:r>
    </w:p>
    <w:p>
      <w:pPr>
        <w:pStyle w:val="FirstParagraph"/>
      </w:pPr>
      <w:r>
        <w:t xml:space="preserve">In conclusion, while the profession of Occupational Therapist in Russia Moscow is still finding its footing within the traditional medical hierarchy, it represents a vital evolution in Russian rehabilitation practices. The transition from a purely biomedical model to a bio-psycho-social model of health is slowly taking root. For patients and families in Russia Moscow, access to skilled Occupational Therapists offers hope for greater autonomy and improved quality of life. As the healthcare system continues to modernize, it is imperative that policymakers, educators, and medical leaders collaborate to solidify the role of the Occupational Therapist as an indispensable member of the healthcare team.</w:t>
      </w:r>
    </w:p>
    <w:p>
      <w:pPr>
        <w:pStyle w:val="BodyText"/>
      </w:pPr>
      <w:r>
        <w:t xml:space="preserve">The journey toward full integration is complex, requiring not only educational reform but also a cultural shift in how society views disability and rehabilitation. However, with increasing international cooperation and growing local advocacy, Russia Moscow is poised to embrace occupational therapy as a cornerstone of modern healthcare.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the Occupational Therapist in Russia Moscow: A Term Paper Analysis</dc:title>
  <dc:creator/>
  <dc:language>en</dc:language>
  <cp:keywords/>
  <dcterms:created xsi:type="dcterms:W3CDTF">2026-07-29T21:09:11Z</dcterms:created>
  <dcterms:modified xsi:type="dcterms:W3CDTF">2026-07-29T21:09:11Z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