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term-paper"/>
    <w:p>
      <w:pPr>
        <w:pStyle w:val="Heading1"/>
      </w:pPr>
      <w:r>
        <w:t xml:space="preserve">Term Paper</w:t>
      </w:r>
    </w:p>
    <w:p>
      <w:pPr>
        <w:pStyle w:val="FirstParagraph"/>
      </w:pPr>
      <w:r>
        <w:rPr>
          <w:bCs/>
          <w:b/>
        </w:rPr>
        <w:t xml:space="preserve">The Integration and Expansion of the Occupational Therapist Profession in Saudi Arabia, Riyadh: A Strategic Analysis within Vision 2030</w:t>
      </w:r>
    </w:p>
    <w:p>
      <w:r>
        <w:pict>
          <v:rect style="width:0;height:1.5pt" o:hralign="center" o:hrstd="t" o:hr="t"/>
        </w:pict>
      </w:r>
    </w:p>
    <w:bookmarkStart w:id="20" w:name="i.-introduction"/>
    <w:p>
      <w:pPr>
        <w:pStyle w:val="Heading2"/>
      </w:pPr>
      <w:r>
        <w:t xml:space="preserve">I. Introduction</w:t>
      </w:r>
    </w:p>
    <w:p>
      <w:pPr>
        <w:pStyle w:val="FirstParagraph"/>
      </w:pPr>
      <w:r>
        <w:t xml:space="preserve">The healthcare landscape is undergoing a profound transformation globally, shifting from a purely curative model to one that emphasizes holistic rehabilitation and quality of life. Within this global context, Saudi Arabia, Riyadh stands at the forefront of medical innovation in the Middle East. This term paper explores the critical role of the Occupational Therapist (OT) within this specific geographical and cultural framework. As Riyadh accelerates its development as a hub for health tourism and advanced medical care, understanding the unique contributions of occupational therapy is essential for meeting both local needs and international standards.</w:t>
      </w:r>
    </w:p>
    <w:p>
      <w:pPr>
        <w:pStyle w:val="BodyText"/>
      </w:pPr>
      <w:r>
        <w:t xml:space="preserve">Occupational therapy is often misunderstood as mere activity-based therapy; however, it is a scientifically grounded profession focused on enabling people to participate in the daily activities (occupations) they need and want to do. In Saudi Arabia, Riyadh has emerged as the epicenter of this therapeutic evolution, driven by demographic shifts, an aging population, and the ambitious goals outlined in Vision 2030. This paper argues that the integration of Occupational Therapists into mainstream healthcare in Riyadh is not merely a service addition but a strategic necessity for achieving sustainable health outcomes.</w:t>
      </w:r>
    </w:p>
    <w:bookmarkEnd w:id="20"/>
    <w:bookmarkStart w:id="21" w:name="X57fd98e1aaa134a680ab4ac059159ed2bae9669"/>
    <w:p>
      <w:pPr>
        <w:pStyle w:val="Heading2"/>
      </w:pPr>
      <w:r>
        <w:t xml:space="preserve">II. The Context of Healthcare in Saudi Arabia, Riyadh</w:t>
      </w:r>
    </w:p>
    <w:p>
      <w:pPr>
        <w:pStyle w:val="FirstParagraph"/>
      </w:pPr>
      <w:r>
        <w:t xml:space="preserve">Riyadh, as the capital and largest city of Saudi Arabia, hosts some of the region’s most advanced medical facilities. However, this rapid modernization brings with it significant public health challenges. The Kingdom is experiencing a demographic transition characterized by an increasing prevalence of non-communicable diseases (NCDs), such as diabetes, cardiovascular disorders, and obesity. These conditions often result in physical disabilities that impede daily functioning.</w:t>
      </w:r>
    </w:p>
    <w:p>
      <w:pPr>
        <w:pStyle w:val="BodyText"/>
      </w:pPr>
      <w:r>
        <w:t xml:space="preserve">Furthermore, the cultural fabric of Saudi society places a high value on family care and independence. For many patients in Riyadh, the ability to perform basic Activities of Daily Living (ADLs)—such as eating, dressing, and bathing—is intrinsically linked to their dignity and social participation. Traditional medical models often focus on saving lives or curing acute illnesses but may overlook the long-term functional recovery required for a patient to return home. This gap is precisely where the Occupational Therapist becomes indispensable.</w:t>
      </w:r>
    </w:p>
    <w:bookmarkEnd w:id="21"/>
    <w:bookmarkStart w:id="22" w:name="X72a273276774dfb2faacf2e98b6045fe5f0a017"/>
    <w:p>
      <w:pPr>
        <w:pStyle w:val="Heading2"/>
      </w:pPr>
      <w:r>
        <w:t xml:space="preserve">III. Defining the Role of the Occupational Therapist</w:t>
      </w:r>
    </w:p>
    <w:p>
      <w:pPr>
        <w:pStyle w:val="FirstParagraph"/>
      </w:pPr>
      <w:r>
        <w:t xml:space="preserve">An Occupational Therapist is a licensed healthcare professional who helps people across the lifespan participate in all aspects of everyday life. Unlike physical therapists, who primarily focus on improving movement and reducing pain, occupational therapists focus on how patients can use their bodies to perform specific tasks. In the context of Saudi Arabia, Riyadh, this role is expanding rapidly.</w:t>
      </w:r>
    </w:p>
    <w:p>
      <w:pPr>
        <w:pStyle w:val="BodyText"/>
      </w:pPr>
      <w:r>
        <w:t xml:space="preserve">The core domains of OT practice include:</w:t>
      </w:r>
    </w:p>
    <w:p>
      <w:pPr>
        <w:numPr>
          <w:ilvl w:val="0"/>
          <w:numId w:val="1001"/>
        </w:numPr>
        <w:pStyle w:val="Compact"/>
      </w:pPr>
      <w:r>
        <w:rPr>
          <w:bCs/>
          <w:b/>
        </w:rPr>
        <w:t xml:space="preserve">Pediatrics:</w:t>
      </w:r>
      <w:r>
        <w:t xml:space="preserve"> </w:t>
      </w:r>
      <w:r>
        <w:t xml:space="preserve">Helping children with developmental delays (such as autism spectrum disorder or cerebral palsy) to engage in play and school activities. In Riyadh, there is a growing awareness and diagnosis rate for neurodevelopmental disorders, creating high demand for pediatric OTs.</w:t>
      </w:r>
    </w:p>
    <w:p>
      <w:pPr>
        <w:numPr>
          <w:ilvl w:val="0"/>
          <w:numId w:val="1001"/>
        </w:numPr>
        <w:pStyle w:val="Compact"/>
      </w:pPr>
      <w:r>
        <w:rPr>
          <w:bCs/>
          <w:b/>
        </w:rPr>
        <w:t xml:space="preserve">Geriatrics:</w:t>
      </w:r>
      <w:r>
        <w:t xml:space="preserve"> </w:t>
      </w:r>
      <w:r>
        <w:t xml:space="preserve">Assisting elderly patients in maintaining independence despite age-related decline. Given the increasing life expectancy in Saudi Arabia, this sector is critical.</w:t>
      </w:r>
    </w:p>
    <w:p>
      <w:pPr>
        <w:numPr>
          <w:ilvl w:val="0"/>
          <w:numId w:val="1001"/>
        </w:numPr>
        <w:pStyle w:val="Compact"/>
      </w:pPr>
      <w:r>
        <w:rPr>
          <w:bCs/>
          <w:b/>
        </w:rPr>
        <w:t xml:space="preserve">Mental Health:</w:t>
      </w:r>
      <w:r>
        <w:t xml:space="preserve"> </w:t>
      </w:r>
      <w:r>
        <w:t xml:space="preserve">Supporting individuals with psychological challenges to manage their routines and integrate into society. This is a rapidly growing field in Riyadh’s mental health sector.</w:t>
      </w:r>
    </w:p>
    <w:p>
      <w:pPr>
        <w:numPr>
          <w:ilvl w:val="0"/>
          <w:numId w:val="1001"/>
        </w:numPr>
        <w:pStyle w:val="Compact"/>
      </w:pPr>
      <w:r>
        <w:rPr>
          <w:bCs/>
          <w:b/>
        </w:rPr>
        <w:t xml:space="preserve">Physical Rehabilitation:</w:t>
      </w:r>
      <w:r>
        <w:t xml:space="preserve"> </w:t>
      </w:r>
      <w:r>
        <w:t xml:space="preserve">Post-stroke or post-surgical recovery, where OTs teach adaptive techniques for daily tasks.</w:t>
      </w:r>
    </w:p>
    <w:bookmarkEnd w:id="22"/>
    <w:bookmarkStart w:id="23" w:name="X7bb483b3a96b474762164acf58c31a23663428d"/>
    <w:p>
      <w:pPr>
        <w:pStyle w:val="Heading2"/>
      </w:pPr>
      <w:r>
        <w:t xml:space="preserve">IV. Vision 2030 and the Push for Specialized Therapy</w:t>
      </w:r>
    </w:p>
    <w:p>
      <w:pPr>
        <w:pStyle w:val="FirstParagraph"/>
      </w:pPr>
      <w:r>
        <w:t xml:space="preserve">The Kingdom’s Vision 2030 is a transformative framework aimed at reducing dependence on oil, diversifying the economy, and developing public service sectors including healthcare. A key pillar of this vision is improving citizen health outcomes through prevention and rehabilitation.</w:t>
      </w:r>
    </w:p>
    <w:p>
      <w:pPr>
        <w:pStyle w:val="BodyText"/>
      </w:pPr>
      <w:r>
        <w:t xml:space="preserve">In Riyadh, this has translated into massive investments in specialized clinics and hospitals. The government is increasingly recognizing that a healthy population is an economically productive one. By employing Occupational Therapists to help patients return to work or school faster, the Kingdom supports its broader economic goals of workforce participation. Moreover, Vision 2030 places a strong emphasis on localizing healthcare jobs (Saudization), leading to increased training programs for Saudi nationals in occupational therapy degrees.</w:t>
      </w:r>
    </w:p>
    <w:bookmarkEnd w:id="23"/>
    <w:bookmarkStart w:id="24" w:name="Xffbcf41d9507859c61bdda1e7a0ee2423bcbdb8"/>
    <w:p>
      <w:pPr>
        <w:pStyle w:val="Heading2"/>
      </w:pPr>
      <w:r>
        <w:t xml:space="preserve">V. Challenges and Cultural Considerations</w:t>
      </w:r>
    </w:p>
    <w:p>
      <w:pPr>
        <w:pStyle w:val="FirstParagraph"/>
      </w:pPr>
      <w:r>
        <w:t xml:space="preserve">While the demand for OT services in Riyadh is high, several challenges exist. One significant challenge is the shortage of locally trained professionals. While many specialists are expatriates, there is a concerted effort to train Saudi graduates through universities such as King Saud University and Princess Nourah bint Abdulrahman University.</w:t>
      </w:r>
    </w:p>
    <w:p>
      <w:pPr>
        <w:pStyle w:val="BodyText"/>
      </w:pPr>
      <w:r>
        <w:t xml:space="preserve">Cultural sensitivity is another crucial aspect. Occupational therapists working in Saudi Arabia, Riyadh must navigate gender norms and family dynamics. For instance, therapy sessions may need to be conducted by therapists of the same gender as the patient, or involve family members in the care plan to ensure cultural compliance and efficacy. Additionally, there is a need to adapt Western-based OT assessments to fit the domestic environments typical of Saudi homes.</w:t>
      </w:r>
    </w:p>
    <w:bookmarkEnd w:id="24"/>
    <w:bookmarkStart w:id="25" w:name="vi.-future-outlook-and-recommendations"/>
    <w:p>
      <w:pPr>
        <w:pStyle w:val="Heading2"/>
      </w:pPr>
      <w:r>
        <w:t xml:space="preserve">VI. Future Outlook and Recommendations</w:t>
      </w:r>
    </w:p>
    <w:p>
      <w:pPr>
        <w:pStyle w:val="FirstParagraph"/>
      </w:pPr>
      <w:r>
        <w:t xml:space="preserve">The future of occupational therapy in Saudi Arabia, Riyadh looks promising but requires strategic focus. First, there must be an expansion of private insurance coverage for rehabilitation services, as out-of-pocket costs can be a barrier for many families.</w:t>
      </w:r>
    </w:p>
    <w:p>
      <w:pPr>
        <w:pStyle w:val="BodyText"/>
      </w:pPr>
      <w:r>
        <w:t xml:space="preserve">Secondly, community-based OT programs should be developed to support early intervention. Early diagnosis and therapy in childhood have proven to yield the best long-term outcomes for developmental disorders. Riyadh should aim to become a regional center of excellence for OT research and practice, attracting international experts while elevating local talent.</w:t>
      </w:r>
    </w:p>
    <w:p>
      <w:pPr>
        <w:pStyle w:val="BodyText"/>
      </w:pPr>
      <w:r>
        <w:t xml:space="preserve">Finally, public awareness campaigns are necessary. Many Saudi citizens remain unaware that occupational therapists can help with mental health issues or ergonomic assessments in the workplace. Education will drive demand and justify the integration of these professionals into primary care settings.</w:t>
      </w:r>
    </w:p>
    <w:bookmarkEnd w:id="25"/>
    <w:bookmarkStart w:id="26" w:name="vii.-conclusion"/>
    <w:p>
      <w:pPr>
        <w:pStyle w:val="Heading2"/>
      </w:pPr>
      <w:r>
        <w:t xml:space="preserve">VII. Conclusion</w:t>
      </w:r>
    </w:p>
    <w:p>
      <w:pPr>
        <w:pStyle w:val="FirstParagraph"/>
      </w:pPr>
      <w:r>
        <w:t xml:space="preserve">In conclusion, the Occupational Therapist plays a pivotal role in modernizing healthcare delivery in Saudi Arabia, Riyadh. As the city transforms into a global health destination, the holistic approach of OT aligns perfectly with the goals of Vision 2030 to enhance quality of life and social inclusion. By addressing physical disabilities through functional training and adapting to cultural nuances, occupational therapists ensure that patients do not just survive their illnesses but thrive in their daily lives. Continued investment in education, infrastructure, and public awareness will solidify the place of occupational therapy as a cornerstone of Riyadh’s healthcare future.</w:t>
      </w:r>
    </w:p>
    <w:p>
      <w:r>
        <w:pict>
          <v:rect style="width:0;height:1.5pt" o:hralign="center" o:hrstd="t" o:hr="t"/>
        </w:pict>
      </w:r>
    </w:p>
    <w:p>
      <w:pPr>
        <w:pStyle w:val="FirstParagraph"/>
      </w:pPr>
      <w:r>
        <w:rPr>
          <w:iCs/>
          <w:i/>
        </w:rPr>
        <w:t xml:space="preserve">This term paper serves as an academic overview of the current state and potential growth of occupational therapy within the specific context of Saudi Arabia, Riyadh.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Occupational Therapy in Saudi Arabia, Riyadh</dc:title>
  <dc:creator/>
  <cp:keywords/>
  <dcterms:created xsi:type="dcterms:W3CDTF">2026-07-29T04:09:15Z</dcterms:created>
  <dcterms:modified xsi:type="dcterms:W3CDTF">2026-07-29T04:09:15Z</dcterms:modified>
</cp:coreProperties>
</file>

<file path=docProps/custom.xml><?xml version="1.0" encoding="utf-8"?>
<Properties xmlns="http://schemas.openxmlformats.org/officeDocument/2006/custom-properties" xmlns:vt="http://schemas.openxmlformats.org/officeDocument/2006/docPropsVTypes"/>
</file>