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Spain,</w:t>
      </w:r>
      <w:r>
        <w:t xml:space="preserve"> </w:t>
      </w:r>
      <w:r>
        <w:t xml:space="preserve">Barcelona</w:t>
      </w:r>
    </w:p>
    <w:bookmarkStart w:id="29" w:name="X11eb66f69c04fe98251cb37ce0034928d8ab574"/>
    <w:p>
      <w:pPr>
        <w:pStyle w:val="Heading1"/>
      </w:pPr>
      <w:r>
        <w:t xml:space="preserve">The Role and Evolution of the Occupational Therapist in Spain, Barcelona</w:t>
      </w:r>
    </w:p>
    <w:p>
      <w:pPr>
        <w:pStyle w:val="FirstParagraph"/>
      </w:pPr>
      <w:r>
        <w:rPr>
          <w:bCs/>
          <w:b/>
        </w:rPr>
        <w:t xml:space="preserve">Abstract:</w:t>
      </w:r>
      <w:r>
        <w:t xml:space="preserve">This term paper examines the professional landscape of the Occupational Therapist within the specific context of Spain, with a focused analysis on Barcelona. It explores the historical development, regulatory framework, clinical applications across diverse sectors including healthcare and social services, and future challenges. The document highlights how Occupational Therapy contributes to health outcomes in one of Europe’s most dynamic urban environments.</w:t>
      </w:r>
    </w:p>
    <w:bookmarkStart w:id="20" w:name="introduction"/>
    <w:p>
      <w:pPr>
        <w:pStyle w:val="Heading2"/>
      </w:pPr>
      <w:r>
        <w:t xml:space="preserve">1. Introduction</w:t>
      </w:r>
    </w:p>
    <w:p>
      <w:pPr>
        <w:pStyle w:val="FirstParagraph"/>
      </w:pPr>
      <w:r>
        <w:t xml:space="preserve">The profession of Occupational Therapy (OT) has undergone significant transformation over the past few decades, shifting from a model heavily rooted in physical rehabilitation to one that embraces holistic, person-centered care. In Spain, this evolution has been particularly pronounced in recent years. When analyzing the healthcare and social infrastructure of</w:t>
      </w:r>
      <w:r>
        <w:t xml:space="preserve"> </w:t>
      </w:r>
      <w:r>
        <w:rPr>
          <w:bCs/>
          <w:b/>
        </w:rPr>
        <w:t xml:space="preserve">Spain</w:t>
      </w:r>
      <w:r>
        <w:t xml:space="preserve">, it becomes evident that regional variations play a crucial role in how therapies are delivered. Nowhere is this dynamic more visible than in Barcelona, the capital of Catalonia and a major cultural and economic hub on the Mediterranean coast. This paper aims to provide a comprehensive overview of the Occupational Therapist’s role, specifically tailored to the sociocultural and healthcare realities of</w:t>
      </w:r>
      <w:r>
        <w:t xml:space="preserve"> </w:t>
      </w:r>
      <w:r>
        <w:rPr>
          <w:bCs/>
          <w:b/>
        </w:rPr>
        <w:t xml:space="preserve">Spain</w:t>
      </w:r>
      <w:r>
        <w:t xml:space="preserve">, with detailed insights into practice in</w:t>
      </w:r>
      <w:r>
        <w:t xml:space="preserve"> </w:t>
      </w:r>
      <w:r>
        <w:rPr>
          <w:bCs/>
          <w:b/>
        </w:rPr>
        <w:t xml:space="preserve">Barcelona</w:t>
      </w:r>
      <w:r>
        <w:t xml:space="preserve">.</w:t>
      </w:r>
    </w:p>
    <w:p>
      <w:pPr>
        <w:pStyle w:val="BodyText"/>
      </w:pPr>
      <w:r>
        <w:t xml:space="preserve">The Occupational Therapist is not merely a clinician treating injuries; they are facilitators of independence. In the context of an aging population and increasing chronic disease prevalence, the demand for specialized rehabilitation services has grown exponentially. Understanding how this profession functions within the Spanish public health system (Sistema Nacional de Salud) and private sectors in cities like Barcelona is essential for students, practitioners, and policymakers alike.</w:t>
      </w:r>
    </w:p>
    <w:bookmarkEnd w:id="20"/>
    <w:bookmarkStart w:id="21" w:name="X47649071d5365929090f44114c073a9250c99c6"/>
    <w:p>
      <w:pPr>
        <w:pStyle w:val="Heading2"/>
      </w:pPr>
      <w:r>
        <w:t xml:space="preserve">2. Historical Context and Professional Recognition in Spain</w:t>
      </w:r>
    </w:p>
    <w:p>
      <w:pPr>
        <w:pStyle w:val="FirstParagraph"/>
      </w:pPr>
      <w:r>
        <w:t xml:space="preserve">The history of Occupational Therapy in Spain is relatively short compared to Anglo-Saxon countries. It began to gain formal traction in the late 1970s and early 1980s, following the transition to democracy. For many years, the profession lacked a unified degree program, leading to a fragmentation of training standards. However, recent legislative changes have standardized education through university degrees in Occupational Therapy.</w:t>
      </w:r>
    </w:p>
    <w:p>
      <w:pPr>
        <w:pStyle w:val="BodyText"/>
      </w:pPr>
      <w:r>
        <w:t xml:space="preserve">In</w:t>
      </w:r>
      <w:r>
        <w:t xml:space="preserve"> </w:t>
      </w:r>
      <w:r>
        <w:rPr>
          <w:bCs/>
          <w:b/>
        </w:rPr>
        <w:t xml:space="preserve">Spain</w:t>
      </w:r>
      <w:r>
        <w:t xml:space="preserve">, the professional title is protected by law as "Terapeuta Ocupacional." This recognition ensures that only those who have completed accredited higher education can practice under this name. The integration of OT into the public health system has been gradual. Initially, OTs were primarily found in psychiatric centers and rehabilitation hospitals. Today, their presence extends to primary care units, schools for special education needs, and community-based social services.</w:t>
      </w:r>
    </w:p>
    <w:bookmarkEnd w:id="21"/>
    <w:bookmarkStart w:id="24" w:name="the-specific-context-of-barcelona"/>
    <w:p>
      <w:pPr>
        <w:pStyle w:val="Heading2"/>
      </w:pPr>
      <w:r>
        <w:t xml:space="preserve">3. The Specific Context of Barcelona</w:t>
      </w:r>
    </w:p>
    <w:p>
      <w:pPr>
        <w:pStyle w:val="FirstParagraph"/>
      </w:pPr>
      <w:r>
        <w:rPr>
          <w:bCs/>
          <w:b/>
        </w:rPr>
        <w:t xml:space="preserve">Barcelona</w:t>
      </w:r>
      <w:r>
        <w:t xml:space="preserve">, located in the autonomous community of Catalonia, presents a unique environment for Occupational Therapists. The region has one of the most advanced healthcare systems in Europe, managed by the Servei Català de la Salut (CatSalut). This system allows for high accessibility to specialized care, including OT services.</w:t>
      </w:r>
    </w:p>
    <w:bookmarkStart w:id="22" w:name="demographic-influences"/>
    <w:p>
      <w:pPr>
        <w:pStyle w:val="Heading3"/>
      </w:pPr>
      <w:r>
        <w:t xml:space="preserve">3.1 Demographic Influences</w:t>
      </w:r>
    </w:p>
    <w:p>
      <w:pPr>
        <w:pStyle w:val="FirstParagraph"/>
      </w:pPr>
      <w:r>
        <w:rPr>
          <w:bCs/>
          <w:b/>
        </w:rPr>
        <w:t xml:space="preserve">Barcelona</w:t>
      </w:r>
      <w:r>
        <w:t xml:space="preserve">, like much of coastal</w:t>
      </w:r>
      <w:r>
        <w:t xml:space="preserve"> </w:t>
      </w:r>
      <w:r>
        <w:rPr>
          <w:bCs/>
          <w:b/>
        </w:rPr>
        <w:t xml:space="preserve">Spain</w:t>
      </w:r>
      <w:r>
        <w:t xml:space="preserve">, has a significant demographic challenge: an aging population. The city attracts retirees from Northern Europe and internal migrants from rural areas seeking better weather and healthcare. Consequently, there is a high demand for geriatric rehabilitation, fall prevention programs, and cognitive stimulation therapies for dementia patients. Occupational Therapists in</w:t>
      </w:r>
      <w:r>
        <w:t xml:space="preserve"> </w:t>
      </w:r>
      <w:r>
        <w:rPr>
          <w:bCs/>
          <w:b/>
        </w:rPr>
        <w:t xml:space="preserve">Barcelona</w:t>
      </w:r>
      <w:r>
        <w:t xml:space="preserve"> </w:t>
      </w:r>
      <w:r>
        <w:t xml:space="preserve">are increasingly involved in home modifications to allow elderly citizens to age in place safely.</w:t>
      </w:r>
    </w:p>
    <w:bookmarkEnd w:id="22"/>
    <w:bookmarkStart w:id="23" w:name="urban-lifestyle-and-mental-health"/>
    <w:p>
      <w:pPr>
        <w:pStyle w:val="Heading3"/>
      </w:pPr>
      <w:r>
        <w:t xml:space="preserve">3.2 Urban Lifestyle and Mental Health</w:t>
      </w:r>
    </w:p>
    <w:p>
      <w:pPr>
        <w:pStyle w:val="FirstParagraph"/>
      </w:pPr>
      <w:r>
        <w:t xml:space="preserve">Beyond physical rehabilitation, the fast-paced urban lifestyle of</w:t>
      </w:r>
      <w:r>
        <w:t xml:space="preserve"> </w:t>
      </w:r>
      <w:r>
        <w:rPr>
          <w:bCs/>
          <w:b/>
        </w:rPr>
        <w:t xml:space="preserve">Barcelona</w:t>
      </w:r>
      <w:r>
        <w:t xml:space="preserve">s contributes to high rates of stress-related disorders, burnout, and anxiety. Occupational Therapists in this city are expanding their scope into mental health community centers (Centros de Salud Mental). They utilize activity analysis to help patients manage daily routines, improve social skills, and return to work or leisure activities.</w:t>
      </w:r>
    </w:p>
    <w:bookmarkEnd w:id="23"/>
    <w:bookmarkEnd w:id="24"/>
    <w:bookmarkStart w:id="25" w:name="X013a0f985f60287fbb008147d2445f5407f72e9"/>
    <w:p>
      <w:pPr>
        <w:pStyle w:val="Heading2"/>
      </w:pPr>
      <w:r>
        <w:t xml:space="preserve">4. Key Areas of Practice for the Occupational Therapist</w:t>
      </w:r>
    </w:p>
    <w:p>
      <w:pPr>
        <w:pStyle w:val="FirstParagraph"/>
      </w:pPr>
      <w:r>
        <w:t xml:space="preserve">In both general practice across</w:t>
      </w:r>
      <w:r>
        <w:t xml:space="preserve"> </w:t>
      </w:r>
      <w:r>
        <w:rPr>
          <w:bCs/>
          <w:b/>
        </w:rPr>
        <w:t xml:space="preserve">Spain</w:t>
      </w:r>
      <w:r>
        <w:t xml:space="preserve">s public hospitals and specialized clinics in</w:t>
      </w:r>
      <w:r>
        <w:t xml:space="preserve"> </w:t>
      </w:r>
      <w:r>
        <w:rPr>
          <w:bCs/>
          <w:b/>
        </w:rPr>
        <w:t xml:space="preserve">Barcelona</w:t>
      </w:r>
      <w:r>
        <w:t xml:space="preserve">, the Occupational Therapist operates in several key domains:</w:t>
      </w:r>
    </w:p>
    <w:p>
      <w:pPr>
        <w:numPr>
          <w:ilvl w:val="0"/>
          <w:numId w:val="1001"/>
        </w:numPr>
        <w:pStyle w:val="Compact"/>
      </w:pPr>
      <w:r>
        <w:rPr>
          <w:bCs/>
          <w:b/>
        </w:rPr>
        <w:t xml:space="preserve">Pediatrics and Education:</w:t>
      </w:r>
      <w:r>
        <w:t xml:space="preserve">In Catalonia, there is a strong emphasis on inclusive education. OTs work closely with teachers to adapt classrooms for children with Autism Spectrum Disorder (ASD), Attention Deficit Hyperactivity Disorder (ADHD), and sensory processing disorders. They provide parent training to support developmental milestones at home.</w:t>
      </w:r>
    </w:p>
    <w:p>
      <w:pPr>
        <w:numPr>
          <w:ilvl w:val="0"/>
          <w:numId w:val="1001"/>
        </w:numPr>
        <w:pStyle w:val="Compact"/>
      </w:pPr>
      <w:r>
        <w:rPr>
          <w:bCs/>
          <w:b/>
        </w:rPr>
        <w:t xml:space="preserve">Neurorehabilitation:</w:t>
      </w:r>
      <w:r>
        <w:t xml:space="preserve">Following strokes or traumatic brain injuries, OTs in Spanish hospitals focus on neuroplasticity-based interventions. In</w:t>
      </w:r>
      <w:r>
        <w:t xml:space="preserve"> </w:t>
      </w:r>
      <w:r>
        <w:rPr>
          <w:bCs/>
          <w:b/>
        </w:rPr>
        <w:t xml:space="preserve">Barcelona</w:t>
      </w:r>
      <w:r>
        <w:t xml:space="preserve">, advanced centers often incorporate technology-assisted therapy, including virtual reality, to enhance motor and cognitive recovery.</w:t>
      </w:r>
    </w:p>
    <w:p>
      <w:pPr>
        <w:numPr>
          <w:ilvl w:val="0"/>
          <w:numId w:val="1001"/>
        </w:numPr>
        <w:pStyle w:val="Compact"/>
      </w:pPr>
      <w:r>
        <w:rPr>
          <w:bCs/>
          <w:b/>
        </w:rPr>
        <w:t xml:space="preserve">Vocational Rehabilitation:</w:t>
      </w:r>
      <w:r>
        <w:t xml:space="preserve">The job market in</w:t>
      </w:r>
    </w:p>
    <w:p>
      <w:pPr>
        <w:numPr>
          <w:ilvl w:val="0"/>
          <w:numId w:val="1000"/>
        </w:numPr>
        <w:pStyle w:val="Compact"/>
      </w:pPr>
      <w:r>
        <w:t xml:space="preserve">Barcelona, a major industrial and tourist hub, fluctuates. OTs play a critical role in helping individuals with disabilities or long-term illnesses adapt their work environments or reskill for new roles that accommodate their physical or mental health needs.</w:t>
      </w:r>
    </w:p>
    <w:p>
      <w:pPr>
        <w:numPr>
          <w:ilvl w:val="0"/>
          <w:numId w:val="1001"/>
        </w:numPr>
        <w:pStyle w:val="Compact"/>
      </w:pPr>
      <w:r>
        <w:rPr>
          <w:bCs/>
          <w:b/>
        </w:rPr>
        <w:t xml:space="preserve">Oncology and Palliative Care:</w:t>
      </w:r>
      <w:r>
        <w:t xml:space="preserve">In hospice care settings across</w:t>
      </w:r>
    </w:p>
    <w:p>
      <w:pPr>
        <w:numPr>
          <w:ilvl w:val="0"/>
          <w:numId w:val="1000"/>
        </w:numPr>
        <w:pStyle w:val="Compact"/>
      </w:pPr>
      <w:r>
        <w:t xml:space="preserve">Spain, OTs focus on quality of life. They help patients maintain dignity by enabling them to perform meaningful daily tasks despite severe physical limitations.</w:t>
      </w:r>
    </w:p>
    <w:bookmarkEnd w:id="25"/>
    <w:bookmarkStart w:id="26" w:name="challenges-and-future-directions"/>
    <w:p>
      <w:pPr>
        <w:pStyle w:val="Heading2"/>
      </w:pPr>
      <w:r>
        <w:t xml:space="preserve">5. Challenges and Future Directions</w:t>
      </w:r>
    </w:p>
    <w:p>
      <w:pPr>
        <w:pStyle w:val="FirstParagraph"/>
      </w:pPr>
      <w:r>
        <w:t xml:space="preserve">Despite progress, the Occupational Therapist in</w:t>
      </w:r>
      <w:r>
        <w:t xml:space="preserve"> </w:t>
      </w:r>
      <w:r>
        <w:rPr>
          <w:bCs/>
          <w:b/>
        </w:rPr>
        <w:t xml:space="preserve">Spain</w:t>
      </w:r>
      <w:r>
        <w:t xml:space="preserve">facing several challenges. One major issue is the lack of universal coverage for OT services in all regions of public healthcare. While Catalonia has integrated OT more deeply into its system than some other autonomous communities, disparities remain when patients move between regions or seek private care.</w:t>
      </w:r>
    </w:p>
    <w:p>
      <w:pPr>
        <w:pStyle w:val="BodyText"/>
      </w:pPr>
      <w:r>
        <w:t xml:space="preserve">Furthermore, there is a need for greater specialization. Currently, many OTs in Spain function as generalists. There is a growing push for postgraduate certifications in specialized areas such as hand therapy, pediatrics, and gerontology to meet the complex needs of modern society.</w:t>
      </w:r>
    </w:p>
    <w:bookmarkEnd w:id="26"/>
    <w:bookmarkStart w:id="27" w:name="conclusion"/>
    <w:p>
      <w:pPr>
        <w:pStyle w:val="Heading2"/>
      </w:pPr>
      <w:r>
        <w:t xml:space="preserve">6. Conclusion</w:t>
      </w:r>
    </w:p>
    <w:p>
      <w:pPr>
        <w:pStyle w:val="FirstParagraph"/>
      </w:pPr>
      <w:r>
        <w:t xml:space="preserve">The Occupational Therapist is an indispensable asset to the healthcare framework in Spain. In a city like Barcelona, where healthcare standards are high and demographic pressures are significant, the role of the OT is expanding beyond traditional rehabilitation. By addressing physical, psychological, and social barriers to occupation, these professionals enable individuals to lead fulfilling lives. As</w:t>
      </w:r>
      <w:r>
        <w:t xml:space="preserve"> </w:t>
      </w:r>
      <w:r>
        <w:rPr>
          <w:bCs/>
          <w:b/>
        </w:rPr>
        <w:t xml:space="preserve">Spain</w:t>
      </w:r>
      <w:r>
        <w:t xml:space="preserve"> </w:t>
      </w:r>
      <w:r>
        <w:t xml:space="preserve">continues to modernize its health policies and</w:t>
      </w:r>
    </w:p>
    <w:p>
      <w:pPr>
        <w:pStyle w:val="BodyText"/>
      </w:pPr>
      <w:r>
        <w:t xml:space="preserve">Barcelona</w:t>
      </w:r>
    </w:p>
    <w:bookmarkEnd w:id="27"/>
    <w:bookmarkStart w:id="28" w:name="references"/>
    <w:p>
      <w:pPr>
        <w:pStyle w:val="Heading2"/>
      </w:pPr>
      <w:r>
        <w:t xml:space="preserve">7. References</w:t>
      </w:r>
    </w:p>
    <w:p>
      <w:pPr>
        <w:numPr>
          <w:ilvl w:val="0"/>
          <w:numId w:val="1002"/>
        </w:numPr>
        <w:pStyle w:val="Compact"/>
      </w:pPr>
      <w:r>
        <w:t xml:space="preserve">Direcció General de Recerca, Innovació i Transferència en Salut (DGRTS). (2018). *Health Care Professional Profiles in Catalonia*. Government of Catalonia.</w:t>
      </w:r>
    </w:p>
    <w:p>
      <w:pPr>
        <w:numPr>
          <w:ilvl w:val="0"/>
          <w:numId w:val="1002"/>
        </w:numPr>
        <w:pStyle w:val="Compact"/>
      </w:pPr>
      <w:r>
        <w:t xml:space="preserve">Real Decreto 875/2010, de 23 de julio, por el que se establece la titulación universitaria oficial de Grado en Terapia Ocupacional.</w:t>
      </w:r>
    </w:p>
    <w:p>
      <w:pPr>
        <w:numPr>
          <w:ilvl w:val="0"/>
          <w:numId w:val="1002"/>
        </w:numPr>
        <w:pStyle w:val="Compact"/>
      </w:pPr>
      <w:r>
        <w:t xml:space="preserve">Sociedad Española de Terapia Ocupacional (SETO). (2021). *Informe sobre la situación profesional del Terapeuta Ocupacional en España*.</w:t>
      </w:r>
    </w:p>
    <w:p>
      <w:pPr>
        <w:numPr>
          <w:ilvl w:val="0"/>
          <w:numId w:val="1002"/>
        </w:numPr>
        <w:pStyle w:val="Compact"/>
      </w:pPr>
      <w:r>
        <w:t xml:space="preserve">Pujol, J., &amp; Cusí, L. (2019). *Community Mental Health Practices in Barcelona*. Journal of European Social Work.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Occupational Therapist in Spain, Barcelona</dc:title>
  <dc:creator/>
  <dc:language>en</dc:language>
  <cp:keywords/>
  <dcterms:created xsi:type="dcterms:W3CDTF">2026-07-29T08:57:19Z</dcterms:created>
  <dcterms:modified xsi:type="dcterms:W3CDTF">2026-07-29T08:57:19Z</dcterms:modified>
</cp:coreProperties>
</file>

<file path=docProps/custom.xml><?xml version="1.0" encoding="utf-8"?>
<Properties xmlns="http://schemas.openxmlformats.org/officeDocument/2006/custom-properties" xmlns:vt="http://schemas.openxmlformats.org/officeDocument/2006/docPropsVTypes"/>
</file>