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Spain,</w:t>
      </w:r>
      <w:r>
        <w:t xml:space="preserve"> </w:t>
      </w:r>
      <w:r>
        <w:t xml:space="preserve">Madrid</w:t>
      </w:r>
    </w:p>
    <w:bookmarkStart w:id="32" w:name="term-paper"/>
    <w:p>
      <w:pPr>
        <w:pStyle w:val="Heading1"/>
      </w:pPr>
      <w:r>
        <w:t xml:space="preserve">Term Paper</w:t>
      </w:r>
    </w:p>
    <w:p>
      <w:pPr>
        <w:pStyle w:val="FirstParagraph"/>
      </w:pPr>
      <w:r>
        <w:rPr>
          <w:bCs/>
          <w:b/>
        </w:rPr>
        <w:t xml:space="preserve">Title:</w:t>
      </w:r>
      <w:r>
        <w:t xml:space="preserve"> </w:t>
      </w:r>
      <w:r>
        <w:t xml:space="preserve">Clinical Integration, Legal Framework, and Professional Challenges of the Occupational Therapist in Spain Madrid</w:t>
      </w:r>
      <w:r>
        <w:br/>
      </w:r>
      <w:r>
        <w:br/>
      </w:r>
      <w:r>
        <w:rPr>
          <w:bCs/>
          <w:b/>
        </w:rPr>
        <w:t xml:space="preserve">Date:</w:t>
      </w:r>
      <w:r>
        <w:t xml:space="preserve"> </w:t>
      </w:r>
      <w:r>
        <w:t xml:space="preserve">October 2023</w:t>
      </w:r>
      <w:r>
        <w:br/>
      </w:r>
      <w:r>
        <w:rPr>
          <w:bCs/>
          <w:b/>
        </w:rPr>
        <w:t xml:space="preserve">Jurisdiction Focus:</w:t>
      </w:r>
      <w:r>
        <w:t xml:space="preserve"> </w:t>
      </w:r>
      <w:r>
        <w:t xml:space="preserve">Spain Madrid</w:t>
      </w:r>
    </w:p>
    <w:bookmarkStart w:id="20" w:name="i.-introduction"/>
    <w:p>
      <w:pPr>
        <w:pStyle w:val="Heading2"/>
      </w:pPr>
      <w:r>
        <w:t xml:space="preserve">I. Introduction</w:t>
      </w:r>
    </w:p>
    <w:p>
      <w:pPr>
        <w:pStyle w:val="FirstParagraph"/>
      </w:pPr>
      <w:r>
        <w:t xml:space="preserve">The profession of the Occupational Therapist (OT) has undergone a significant transformation over the last two decades, particularly within the European context. This term paper aims to analyze the current state, legal framework, and practical applications of occupational therapy specifically within Spain Madrid. As a dense urban hub with a robust public health system and growing private sector demands, Spain Madrid serves as an ideal case study for understanding how this profession adapts to both universal healthcare mandates and individualized care needs. The objective is to explore how the</w:t>
      </w:r>
      <w:r>
        <w:t xml:space="preserve"> </w:t>
      </w:r>
      <w:r>
        <w:rPr>
          <w:bCs/>
          <w:b/>
        </w:rPr>
        <w:t xml:space="preserve">Occupational Therapist</w:t>
      </w:r>
      <w:r>
        <w:t xml:space="preserve"> </w:t>
      </w:r>
      <w:r>
        <w:t xml:space="preserve">navigates the complex landscape of rehabilitation, mental health support, and pediatric interventions in this specific geographic and political environment.</w:t>
      </w:r>
    </w:p>
    <w:bookmarkEnd w:id="20"/>
    <w:bookmarkStart w:id="23" w:name="X7d748fa3e1005d69babd361cf6d8a6b8fd45459"/>
    <w:p>
      <w:pPr>
        <w:pStyle w:val="Heading2"/>
      </w:pPr>
      <w:r>
        <w:t xml:space="preserve">II. Legal Framework and Professional Regulation in Spain Madrid</w:t>
      </w:r>
    </w:p>
    <w:p>
      <w:pPr>
        <w:pStyle w:val="FirstParagraph"/>
      </w:pPr>
      <w:r>
        <w:t xml:space="preserve">To understand the practice of an</w:t>
      </w:r>
      <w:r>
        <w:t xml:space="preserve"> </w:t>
      </w:r>
      <w:r>
        <w:rPr>
          <w:bCs/>
          <w:b/>
        </w:rPr>
        <w:t xml:space="preserve">OCCUPATIONAL THERAPIST</w:t>
      </w:r>
      <w:r>
        <w:t xml:space="preserve">, one must first examine the legislative backdrop. In Spain, health is a devolved power, meaning that while national laws provide overarching guidelines, autonomous communities manage their own healthcare systems. Therefore, the practice within Spain Madrid is governed by both national decrees and specific regulations from the Community of Madrid.</w:t>
      </w:r>
    </w:p>
    <w:bookmarkStart w:id="21" w:name="national-recognition"/>
    <w:p>
      <w:pPr>
        <w:pStyle w:val="Heading3"/>
      </w:pPr>
      <w:r>
        <w:t xml:space="preserve">1. National Recognition</w:t>
      </w:r>
    </w:p>
    <w:p>
      <w:pPr>
        <w:pStyle w:val="FirstParagraph"/>
      </w:pPr>
      <w:r>
        <w:t xml:space="preserve">The title of "Graduate in Occupational Therapy" (Grado en Terapia Ocupacional) was officially recognized as a university degree in Spain, standardizing education across all universities. This ensures that an OT practicing in Spain Madrid holds a minimum of four years of higher education, covering anatomy, physiology, psychology, and therapeutic techniques. However unlike some other professions such as medicine or nursing within the Spanish National Health System (SNS), Occupational Therapy currently lacks a unified "Colegio Profesional" (Professional College) with mandatory membership for all practitioners across the entire country. This fragmentation can sometimes lead to variations in professional standards.</w:t>
      </w:r>
    </w:p>
    <w:bookmarkEnd w:id="21"/>
    <w:bookmarkStart w:id="22" w:name="the-context-of-spain-madrid"/>
    <w:p>
      <w:pPr>
        <w:pStyle w:val="Heading3"/>
      </w:pPr>
      <w:r>
        <w:t xml:space="preserve">2. The Context of Spain Madrid</w:t>
      </w:r>
    </w:p>
    <w:p>
      <w:pPr>
        <w:pStyle w:val="FirstParagraph"/>
      </w:pPr>
      <w:r>
        <w:t xml:space="preserve">In Spain Madrid, the healthcare service is managed by SERMAS (Servicio Madrileño de Salud). The integration of OTs into public hospitals and primary care centers in Madrid has been gradual but steady. Recent laws promoting comprehensive care for people with disabilities and chronic illnesses have increased the demand for OT services in this region. The regional government has begun to allocate more resources toward multidisciplinary teams where the</w:t>
      </w:r>
      <w:r>
        <w:t xml:space="preserve"> </w:t>
      </w:r>
      <w:r>
        <w:rPr>
          <w:bCs/>
          <w:b/>
        </w:rPr>
        <w:t xml:space="preserve">OCCUPATIONAL THERAPIST</w:t>
      </w:r>
      <w:r>
        <w:t xml:space="preserve"> </w:t>
      </w:r>
      <w:r>
        <w:t xml:space="preserve">plays a pivotal role, moving beyond traditional physical rehabilitation to include cognitive and psychosocial assessments.</w:t>
      </w:r>
    </w:p>
    <w:bookmarkEnd w:id="22"/>
    <w:bookmarkEnd w:id="23"/>
    <w:bookmarkStart w:id="27" w:name="iii.-scope-of-practice-in-spain-madrid"/>
    <w:p>
      <w:pPr>
        <w:pStyle w:val="Heading2"/>
      </w:pPr>
      <w:r>
        <w:t xml:space="preserve">III. Scope of Practice in Spain Madrid</w:t>
      </w:r>
    </w:p>
    <w:p>
      <w:pPr>
        <w:pStyle w:val="FirstParagraph"/>
      </w:pPr>
      <w:r>
        <w:t xml:space="preserve">The role of an OT is multidisciplinary. In the context of Spain Madrid, the practice can be categorized into three main pillars: Public Health Rehabilitation, Private Sector Specialization, and Community Integration.</w:t>
      </w:r>
    </w:p>
    <w:bookmarkStart w:id="24" w:name="public-healthcare-and-gerontology"/>
    <w:p>
      <w:pPr>
        <w:pStyle w:val="Heading3"/>
      </w:pPr>
      <w:r>
        <w:t xml:space="preserve">1. Public Healthcare and Gerontology</w:t>
      </w:r>
    </w:p>
    <w:p>
      <w:pPr>
        <w:pStyle w:val="FirstParagraph"/>
      </w:pPr>
      <w:r>
        <w:t xml:space="preserve">Madrid has one of the fastest-aging populations in Europe. Consequently, a significant portion of OT work in Spain Madrid focuses on geriatrics. Within public hospitals like the Gregorio Marañón or La Paz University Hospital, OTs work extensively with stroke victims, post-operative orthopedic patients, and individuals suffering from neurodegenerative diseases such as Alzheimer’s or Parkinson’s disease. The goal here is maintaining functional independence to delay institutionalization.</w:t>
      </w:r>
    </w:p>
    <w:bookmarkEnd w:id="24"/>
    <w:bookmarkStart w:id="25" w:name="pediatric-and-educational-settings"/>
    <w:p>
      <w:pPr>
        <w:pStyle w:val="Heading3"/>
      </w:pPr>
      <w:r>
        <w:t xml:space="preserve">2. Pediatric and Educational Settings</w:t>
      </w:r>
    </w:p>
    <w:p>
      <w:pPr>
        <w:pStyle w:val="FirstParagraph"/>
      </w:pPr>
      <w:r>
        <w:t xml:space="preserve">In the education system of Spain Madrid, OTs are increasingly present in specialized schools and inclusive classrooms. They support children with Autism Spectrum Disorder (ASD), Attention Deficit Hyperactivity Disorder (ADHD), and developmental coordination disorders. By adapting learning environments and teaching sensory integration techniques, these professionals ensure that children can participate fully in their educational activities. This aligns with the national law on education which mandates inclusive schooling for students with special needs.</w:t>
      </w:r>
    </w:p>
    <w:bookmarkEnd w:id="25"/>
    <w:bookmarkStart w:id="26" w:name="mental-health"/>
    <w:p>
      <w:pPr>
        <w:pStyle w:val="Heading3"/>
      </w:pPr>
      <w:r>
        <w:t xml:space="preserve">3. Mental Health</w:t>
      </w:r>
    </w:p>
    <w:p>
      <w:pPr>
        <w:pStyle w:val="FirstParagraph"/>
      </w:pPr>
      <w:r>
        <w:t xml:space="preserve">Mental health is a growing priority for healthcare authorities in Spain Madrid. OTs contribute to psychiatric units and community mental health centers by helping patients develop daily living skills, manage stress through leisure activities, and reintegrate into society after hospitalization. This holistic approach addresses not just the pathology but the person’s ability to engage in meaningful life roles.</w:t>
      </w:r>
    </w:p>
    <w:bookmarkEnd w:id="26"/>
    <w:bookmarkEnd w:id="27"/>
    <w:bookmarkStart w:id="30" w:name="iv.-challenges-and-future-prospects"/>
    <w:p>
      <w:pPr>
        <w:pStyle w:val="Heading2"/>
      </w:pPr>
      <w:r>
        <w:t xml:space="preserve">IV. Challenges and Future Prospects</w:t>
      </w:r>
    </w:p>
    <w:p>
      <w:pPr>
        <w:pStyle w:val="FirstParagraph"/>
      </w:pPr>
      <w:r>
        <w:t xml:space="preserve">Despite progress, several challenges remain for the Occupational Therapist in Spain Madrid. One major issue is professional recognition. The general public and even some medical professionals often underestimate the scope of OT, viewing it merely as a helper service rather than an evidence-based clinical profession.</w:t>
      </w:r>
    </w:p>
    <w:bookmarkStart w:id="28" w:name="workforce-and-training"/>
    <w:p>
      <w:pPr>
        <w:pStyle w:val="Heading3"/>
      </w:pPr>
      <w:r>
        <w:t xml:space="preserve">1. Workforce and Training</w:t>
      </w:r>
    </w:p>
    <w:p>
      <w:pPr>
        <w:pStyle w:val="FirstParagraph"/>
      </w:pPr>
      <w:r>
        <w:t xml:space="preserve">The demand for specialized training in areas such as neurorehabilitation, hand therapy, and mental health is high. In Spain Madrid, there are numerous private postgraduate courses available to supplement university degrees. However, access to continuous professional development varies between the public sector, where budgets may be tight, and the private sector.</w:t>
      </w:r>
    </w:p>
    <w:bookmarkEnd w:id="28"/>
    <w:bookmarkStart w:id="29" w:name="digital-health-integration"/>
    <w:p>
      <w:pPr>
        <w:pStyle w:val="Heading3"/>
      </w:pPr>
      <w:r>
        <w:t xml:space="preserve">2. Digital Health Integration</w:t>
      </w:r>
    </w:p>
    <w:p>
      <w:pPr>
        <w:pStyle w:val="FirstParagraph"/>
      </w:pPr>
      <w:r>
        <w:t xml:space="preserve">The pandemic accelerated the adoption of telehealth in Spain Madrid. Occupational Therapists have had to adapt by providing remote assessments and home-program guidance via digital platforms. While this increases accessibility, it poses challenges regarding data privacy and the limitation of hands-on intervention.</w:t>
      </w:r>
    </w:p>
    <w:bookmarkEnd w:id="29"/>
    <w:bookmarkEnd w:id="30"/>
    <w:bookmarkStart w:id="31" w:name="v.-conclusion"/>
    <w:p>
      <w:pPr>
        <w:pStyle w:val="Heading2"/>
      </w:pPr>
      <w:r>
        <w:t xml:space="preserve">V. Conclusion</w:t>
      </w:r>
    </w:p>
    <w:p>
      <w:pPr>
        <w:pStyle w:val="FirstParagraph"/>
      </w:pPr>
      <w:r>
        <w:t xml:space="preserve">In conclusion, the role of the Occupational Therapist in Spain Madrid is dynamic, essential, and expanding. Operating within a framework that balances national educational standards with regional healthcare management by SERMAS, these professionals address critical needs in an aging society and a diverse urban population. From geriatric rehabilitation in major hospitals to inclusive education support and mental health advocacy, the</w:t>
      </w:r>
      <w:r>
        <w:t xml:space="preserve"> </w:t>
      </w:r>
      <w:r>
        <w:rPr>
          <w:bCs/>
          <w:b/>
        </w:rPr>
        <w:t xml:space="preserve">OCCUPATIONAL THERAPIST</w:t>
      </w:r>
      <w:r>
        <w:t xml:space="preserve"> </w:t>
      </w:r>
      <w:r>
        <w:t xml:space="preserve">is integral to the wellbeing of citizens in Spain Madrid. Future development depends on stronger professional regulation, increased public awareness of the profession’s value, and continued integration into multidisciplinary healthcare teams. As Spain Madrid continues to evolve demographically and socially, the adaptability and expertise of Occupational Therapists will remain a cornerstone of effective health care delivery.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Occupational Therapist in Spain, Madrid</dc:title>
  <dc:creator/>
  <cp:keywords/>
  <dcterms:created xsi:type="dcterms:W3CDTF">2026-07-29T13:20:54Z</dcterms:created>
  <dcterms:modified xsi:type="dcterms:W3CDTF">2026-07-29T13:20:54Z</dcterms:modified>
</cp:coreProperties>
</file>

<file path=docProps/custom.xml><?xml version="1.0" encoding="utf-8"?>
<Properties xmlns="http://schemas.openxmlformats.org/officeDocument/2006/custom-properties" xmlns:vt="http://schemas.openxmlformats.org/officeDocument/2006/docPropsVTypes"/>
</file>