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4d547a6227a1489f771afe39ef3d67981c6a10b"/>
    <w:p>
      <w:pPr>
        <w:pStyle w:val="Heading1"/>
      </w:pPr>
      <w:r>
        <w:t xml:space="preserve">The Evolving Role of the Occupational Therapist in Sri Lanka Colombo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Allied Health Sciences, University of Colombo</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healthcare landscape in developing nations is undergoing a significant transformation, driven by economic shifts, demographic changes, and an increasing awareness of holistic well-being. In this context, the profession of the Occupational Therapist has emerged as a critical component of rehabilitative medicine. This term paper explores the specific role, challenges, and future prospects of the Occupational Therapist within</w:t>
      </w:r>
      <w:r>
        <w:t xml:space="preserve"> </w:t>
      </w:r>
      <w:r>
        <w:rPr>
          <w:bCs/>
          <w:b/>
        </w:rPr>
        <w:t xml:space="preserve">Sri Lanka Colombo</w:t>
      </w:r>
      <w:r>
        <w:t xml:space="preserve">. As the capital city serves as the economic and medical hub of Sri Lanka, it presents a unique microcosm for analyzing how occupational therapy (OT) integrates into urban healthcare systems. The primary thesis of this paper is that while the profession faces systemic hurdles regarding recognition and regulation in</w:t>
      </w:r>
      <w:r>
        <w:t xml:space="preserve"> </w:t>
      </w:r>
      <w:r>
        <w:rPr>
          <w:bCs/>
          <w:b/>
        </w:rPr>
        <w:t xml:space="preserve">Sri Lanka Colombo</w:t>
      </w:r>
      <w:r>
        <w:t xml:space="preserve">, it holds immense potential to address the complex health needs arising from modernization, aging populations, and post-conflict rehabilitation.</w:t>
      </w:r>
    </w:p>
    <w:bookmarkEnd w:id="20"/>
    <w:bookmarkStart w:id="21" w:name="Xec93a3fb648f10875221ea92fb457f11c929a54"/>
    <w:p>
      <w:pPr>
        <w:pStyle w:val="Heading2"/>
      </w:pPr>
      <w:r>
        <w:t xml:space="preserve">II. Defining the Occupational Therapist in a Local Context</w:t>
      </w:r>
    </w:p>
    <w:p>
      <w:pPr>
        <w:pStyle w:val="FirstParagraph"/>
      </w:pPr>
      <w:r>
        <w:t xml:space="preserve">An Occupational Therapist is a healthcare professional who helps people across their life span do the things they want and need to do through the therapeutic use of daily activities (occupations). Unlike physical therapy, which often focuses on bodily movement and strength, occupational therapy focuses on functional independence. For an</w:t>
      </w:r>
      <w:r>
        <w:t xml:space="preserve"> </w:t>
      </w:r>
      <w:r>
        <w:rPr>
          <w:bCs/>
          <w:b/>
        </w:rPr>
        <w:t xml:space="preserve">Occupational Therapist</w:t>
      </w:r>
      <w:r>
        <w:t xml:space="preserve"> </w:t>
      </w:r>
      <w:r>
        <w:t xml:space="preserve">practicing in</w:t>
      </w:r>
      <w:r>
        <w:t xml:space="preserve"> </w:t>
      </w:r>
      <w:r>
        <w:rPr>
          <w:bCs/>
          <w:b/>
        </w:rPr>
        <w:t xml:space="preserve">Sri Lanka Colombo</w:t>
      </w:r>
      <w:r>
        <w:t xml:space="preserve">, this definition must be adapted to local cultural norms. In Sri Lankan society, family structures are often multigenerational, and the concept of "work" or "occupation" extends beyond paid employment to include household management, caregiving, and community participation. Therefore, an effective</w:t>
      </w:r>
      <w:r>
        <w:t xml:space="preserve"> </w:t>
      </w:r>
      <w:r>
        <w:rPr>
          <w:bCs/>
          <w:b/>
        </w:rPr>
        <w:t xml:space="preserve">Occupational Therapist</w:t>
      </w:r>
      <w:r>
        <w:t xml:space="preserve"> </w:t>
      </w:r>
      <w:r>
        <w:t xml:space="preserve">in this region must possess cultural competency to align therapeutic goals with the patient’s social reality.</w:t>
      </w:r>
    </w:p>
    <w:bookmarkEnd w:id="21"/>
    <w:bookmarkStart w:id="22" w:name="Xef12a520728828aec06ae48561ea2c0bb4ad99f"/>
    <w:p>
      <w:pPr>
        <w:pStyle w:val="Heading2"/>
      </w:pPr>
      <w:r>
        <w:t xml:space="preserve">III. The Healthcare Landscape in Sri Lanka Colombo</w:t>
      </w:r>
    </w:p>
    <w:p>
      <w:pPr>
        <w:pStyle w:val="FirstParagraph"/>
      </w:pPr>
      <w:r>
        <w:rPr>
          <w:bCs/>
          <w:b/>
        </w:rPr>
        <w:t xml:space="preserve">Sri Lanka Colombo</w:t>
      </w:r>
      <w:r>
        <w:t xml:space="preserve">, as the commercial capital, hosts the majority of private healthcare facilities, specialized hospitals, and rehabilitation centers in the country. While public healthcare is accessible and free at the point of service, it often suffers from resource constraints. Private healthcare in</w:t>
      </w:r>
      <w:r>
        <w:t xml:space="preserve"> </w:t>
      </w:r>
      <w:r>
        <w:rPr>
          <w:bCs/>
          <w:b/>
        </w:rPr>
        <w:t xml:space="preserve">Sri Lanka Colombo</w:t>
      </w:r>
      <w:r>
        <w:t xml:space="preserve"> </w:t>
      </w:r>
      <w:r>
        <w:t xml:space="preserve">is expanding rapidly to serve a growing middle class with higher expectations for quality care. However, there remains a significant gap in specialized allied health services. The role of the</w:t>
      </w:r>
      <w:r>
        <w:t xml:space="preserve"> </w:t>
      </w:r>
      <w:r>
        <w:rPr>
          <w:bCs/>
          <w:b/>
        </w:rPr>
        <w:t xml:space="preserve">Occupational Therapist</w:t>
      </w:r>
      <w:r>
        <w:t xml:space="preserve"> </w:t>
      </w:r>
      <w:r>
        <w:t xml:space="preserve">is particularly pertinent here due to the rising prevalence of non-communicable diseases (NCDs) such as diabetes, cardiovascular diseases, and arthritis. These conditions often lead to disabilities that affect daily living skills, creating a demand for rehabilitation services that an</w:t>
      </w:r>
      <w:r>
        <w:t xml:space="preserve"> </w:t>
      </w:r>
      <w:r>
        <w:rPr>
          <w:bCs/>
          <w:b/>
        </w:rPr>
        <w:t xml:space="preserve">Occupational Therapist</w:t>
      </w:r>
      <w:r>
        <w:t xml:space="preserve"> </w:t>
      </w:r>
      <w:r>
        <w:t xml:space="preserve">is uniquely qualified to provide.</w:t>
      </w:r>
    </w:p>
    <w:bookmarkEnd w:id="22"/>
    <w:bookmarkStart w:id="23" w:name="X83dc81dadb2d6a92474793029ada98fc025793f"/>
    <w:p>
      <w:pPr>
        <w:pStyle w:val="Heading2"/>
      </w:pPr>
      <w:r>
        <w:t xml:space="preserve">IV. Key Areas of Practice for the Occupational Therapist</w:t>
      </w:r>
    </w:p>
    <w:p>
      <w:pPr>
        <w:pStyle w:val="FirstParagraph"/>
      </w:pPr>
      <w:r>
        <w:t xml:space="preserve">In the urban setting of</w:t>
      </w:r>
      <w:r>
        <w:t xml:space="preserve"> </w:t>
      </w:r>
      <w:r>
        <w:rPr>
          <w:bCs/>
          <w:b/>
        </w:rPr>
        <w:t xml:space="preserve">Sri Lanka Colombo</w:t>
      </w:r>
      <w:r>
        <w:t xml:space="preserve">, the scope of practice for an</w:t>
      </w:r>
      <w:r>
        <w:t xml:space="preserve"> </w:t>
      </w:r>
      <w:r>
        <w:rPr>
          <w:bCs/>
          <w:b/>
        </w:rPr>
        <w:t xml:space="preserve">Occupational Therapist</w:t>
      </w:r>
    </w:p>
    <w:p>
      <w:pPr>
        <w:numPr>
          <w:ilvl w:val="0"/>
          <w:numId w:val="1001"/>
        </w:numPr>
        <w:pStyle w:val="Compact"/>
      </w:pPr>
      <w:r>
        <w:rPr>
          <w:bCs/>
          <w:b/>
        </w:rPr>
        <w:t xml:space="preserve">Pediatric Rehabilitation and Education:</w:t>
      </w:r>
      <w:r>
        <w:t xml:space="preserve"> </w:t>
      </w:r>
      <w:r>
        <w:t xml:space="preserve">With increased awareness of developmental disorders such as Autism Spectrum Disorder (ASD) and Attention Deficit Hyperactivity Disorder (ADHD) in urban families, the demand for pediatric OT has surged. An</w:t>
      </w:r>
      <w:r>
        <w:t xml:space="preserve"> </w:t>
      </w:r>
      <w:r>
        <w:rPr>
          <w:bCs/>
          <w:b/>
        </w:rPr>
        <w:t xml:space="preserve">Occupational Therapist</w:t>
      </w:r>
      <w:r>
        <w:t xml:space="preserve"> </w:t>
      </w:r>
      <w:r>
        <w:t xml:space="preserve">works closely with schools and parents in</w:t>
      </w:r>
      <w:r>
        <w:t xml:space="preserve"> </w:t>
      </w:r>
      <w:r>
        <w:rPr>
          <w:bCs/>
          <w:b/>
        </w:rPr>
        <w:t xml:space="preserve">Sri Lanka Colombo</w:t>
      </w:r>
      <w:r>
        <w:t xml:space="preserve"> </w:t>
      </w:r>
      <w:r>
        <w:t xml:space="preserve">to improve sensory processing, fine motor skills, and social interaction abilities.</w:t>
      </w:r>
    </w:p>
    <w:p>
      <w:pPr>
        <w:numPr>
          <w:ilvl w:val="0"/>
          <w:numId w:val="1001"/>
        </w:numPr>
        <w:pStyle w:val="Compact"/>
      </w:pPr>
      <w:r>
        <w:t xml:space="preserve">Mental Health Integration:</w:t>
      </w:r>
    </w:p>
    <w:p>
      <w:pPr>
        <w:numPr>
          <w:ilvl w:val="0"/>
          <w:numId w:val="1000"/>
        </w:numPr>
        <w:pStyle w:val="Compact"/>
      </w:pPr>
      <w:r>
        <w:t xml:space="preserve">Mental health stigma remains a barrier to care in Sri Lanka. However, progressive facilities in</w:t>
      </w:r>
      <w:r>
        <w:t xml:space="preserve"> </w:t>
      </w:r>
      <w:r>
        <w:rPr>
          <w:bCs/>
          <w:b/>
        </w:rPr>
        <w:t xml:space="preserve">Sri Lanka Colombo</w:t>
      </w:r>
      <w:r>
        <w:t xml:space="preserve"> </w:t>
      </w:r>
      <w:r>
        <w:t xml:space="preserve">are beginning to integrate mental health services with occupational therapy. An</w:t>
      </w:r>
      <w:r>
        <w:t xml:space="preserve"> </w:t>
      </w:r>
      <w:r>
        <w:rPr>
          <w:bCs/>
          <w:b/>
        </w:rPr>
        <w:t xml:space="preserve">Occupational Therapist</w:t>
      </w:r>
    </w:p>
    <w:p>
      <w:pPr>
        <w:numPr>
          <w:ilvl w:val="0"/>
          <w:numId w:val="1001"/>
        </w:numPr>
      </w:pPr>
      <w:r>
        <w:t xml:space="preserve">Aging Population Care:</w:t>
      </w:r>
    </w:p>
    <w:p>
      <w:pPr>
        <w:numPr>
          <w:ilvl w:val="0"/>
          <w:numId w:val="1000"/>
        </w:numPr>
      </w:pPr>
      <w:r>
        <w:t xml:space="preserve">Sri Lanka has an aging population, a demographic shift that is more pronounced in urban centers like</w:t>
      </w:r>
      <w:r>
        <w:t xml:space="preserve"> </w:t>
      </w:r>
      <w:r>
        <w:rPr>
          <w:bCs/>
          <w:b/>
        </w:rPr>
        <w:t xml:space="preserve">Sri Lanka Colombo</w:t>
      </w:r>
      <w:r>
        <w:t xml:space="preserve">. Geriatric care requires specialized approaches to maintain independence. The</w:t>
      </w:r>
      <w:r>
        <w:t xml:space="preserve"> </w:t>
      </w:r>
      <w:r>
        <w:rPr>
          <w:bCs/>
          <w:b/>
        </w:rPr>
        <w:t xml:space="preserve">Occupational Therapist</w:t>
      </w:r>
      <w:r>
        <w:t xml:space="preserve"> </w:t>
      </w:r>
      <w:r>
        <w:t xml:space="preserve">plays a vital role in home modifications, fall prevention strategies, and cognitive stimulation for the elderly.</w:t>
      </w:r>
    </w:p>
    <w:p>
      <w:pPr>
        <w:numPr>
          <w:ilvl w:val="0"/>
          <w:numId w:val="1001"/>
        </w:numPr>
        <w:pStyle w:val="Compact"/>
      </w:pPr>
      <w:r>
        <w:t xml:space="preserve">Vocational Rehabilitation:</w:t>
      </w:r>
    </w:p>
    <w:p>
      <w:pPr>
        <w:numPr>
          <w:ilvl w:val="0"/>
          <w:numId w:val="1000"/>
        </w:numPr>
        <w:pStyle w:val="Compact"/>
      </w:pPr>
      <w:r>
        <w:t xml:space="preserve">In a competitive job market like that of</w:t>
      </w:r>
    </w:p>
    <w:p>
      <w:pPr>
        <w:numPr>
          <w:ilvl w:val="0"/>
          <w:numId w:val="1000"/>
        </w:numPr>
        <w:pStyle w:val="Compact"/>
      </w:pPr>
      <w:r>
        <w:t xml:space="preserve">Sri Lanka Colombo, individuals recovering from trauma or stroke need support to return to work. The</w:t>
      </w:r>
      <w:r>
        <w:t xml:space="preserve"> </w:t>
      </w:r>
      <w:r>
        <w:rPr>
          <w:bCs/>
          <w:b/>
        </w:rPr>
        <w:t xml:space="preserve">Occupational Therapist</w:t>
      </w:r>
      <w:r>
        <w:t xml:space="preserve"> </w:t>
      </w:r>
      <w:r>
        <w:t xml:space="preserve">conducts workplace assessments and provides adaptive strategies to ensure employees can perform their duties effectively.</w:t>
      </w:r>
    </w:p>
    <w:bookmarkEnd w:id="23"/>
    <w:bookmarkStart w:id="24" w:name="X23fa9ef838f6905e28b764bfef9ce9e874f46d5"/>
    <w:p>
      <w:pPr>
        <w:pStyle w:val="Heading2"/>
      </w:pPr>
      <w:r>
        <w:t xml:space="preserve">V. Challenges Facing the Profession in Sri Lanka Colombo</w:t>
      </w:r>
    </w:p>
    <w:p>
      <w:pPr>
        <w:pStyle w:val="FirstParagraph"/>
      </w:pPr>
      <w:r>
        <w:t xml:space="preserve">Despite its importance, the profession of Occupational Therapy faces substantial hurdles in</w:t>
      </w:r>
      <w:r>
        <w:t xml:space="preserve"> </w:t>
      </w:r>
      <w:r>
        <w:rPr>
          <w:bCs/>
          <w:b/>
        </w:rPr>
        <w:t xml:space="preserve">Sri Lanka Colombo</w:t>
      </w:r>
      <w:r>
        <w:t xml:space="preserve">. Firstly, there is a lack of legislative recognition and regulation. Unlike nursing or medicine, OT does not always have a protected title or a dedicated statutory council in Sri Lanka. This ambiguity affects the professional standing of the</w:t>
      </w:r>
      <w:r>
        <w:t xml:space="preserve"> </w:t>
      </w:r>
      <w:r>
        <w:rPr>
          <w:bCs/>
          <w:b/>
        </w:rPr>
        <w:t xml:space="preserve">Occupational Therapist</w:t>
      </w:r>
      <w:r>
        <w:t xml:space="preserve"> </w:t>
      </w:r>
      <w:r>
        <w:t xml:space="preserve">and can lead to misinterpretation of their role by other healthcare providers.</w:t>
      </w:r>
    </w:p>
    <w:p>
      <w:pPr>
        <w:pStyle w:val="BodyText"/>
      </w:pPr>
      <w:r>
        <w:t xml:space="preserve">Secondly, there is a shortage of specialized training facilities within the country. Many practitioners seek advanced degrees abroad, which creates a "brain drain" risk or limits the number of available specialists in</w:t>
      </w:r>
      <w:r>
        <w:t xml:space="preserve"> </w:t>
      </w:r>
      <w:r>
        <w:rPr>
          <w:bCs/>
          <w:b/>
        </w:rPr>
        <w:t xml:space="preserve">Sri Lanka Colombo</w:t>
      </w:r>
      <w:r>
        <w:t xml:space="preserve">. Additionally, insurance coverage for occupational therapy sessions is limited in many private health plans in Sri Lanka, making it an out-of-pocket expense that may be prohibitive for average citizens.</w:t>
      </w:r>
    </w:p>
    <w:bookmarkEnd w:id="24"/>
    <w:bookmarkStart w:id="25" w:name="Xe807caf5cb181c5e6c046d556efc937ce0f4077"/>
    <w:p>
      <w:pPr>
        <w:pStyle w:val="Heading2"/>
      </w:pPr>
      <w:r>
        <w:t xml:space="preserve">VI. Recommendations and Future Directions</w:t>
      </w:r>
    </w:p>
    <w:p>
      <w:pPr>
        <w:pStyle w:val="FirstParagraph"/>
      </w:pPr>
      <w:r>
        <w:t xml:space="preserve">To fully realize the potential of the Occupational Therapist in</w:t>
      </w:r>
      <w:r>
        <w:t xml:space="preserve"> </w:t>
      </w:r>
      <w:r>
        <w:rPr>
          <w:bCs/>
          <w:b/>
        </w:rPr>
        <w:t xml:space="preserve">Sri Lanka Colombo</w:t>
      </w:r>
      <w:r>
        <w:t xml:space="preserve">, several strategic steps are required. The Sri Lankan government, in collaboration with private stakeholders, must establish a statutory council for occupational therapy to regulate practice and ensure quality standards. Universities in Colombo should expand postgraduate programs to produce more specialized therapists.</w:t>
      </w:r>
    </w:p>
    <w:p>
      <w:pPr>
        <w:pStyle w:val="BodyText"/>
      </w:pPr>
      <w:r>
        <w:t xml:space="preserve">Furthermore, advocacy is needed to include OT services in national health insurance schemes. Public awareness campaigns can help demystify the role of the</w:t>
      </w:r>
      <w:r>
        <w:t xml:space="preserve"> </w:t>
      </w:r>
      <w:r>
        <w:rPr>
          <w:bCs/>
          <w:b/>
        </w:rPr>
        <w:t xml:space="preserve">Occupational Therapist</w:t>
      </w:r>
      <w:r>
        <w:t xml:space="preserve">, emphasizing their contribution to independence and quality of life rather than just medical recovery. As healthcare costs rise globally, investing in rehabilitation through occupational therapy proves cost-effective by reducing long-term dependency on caregivers.</w:t>
      </w:r>
    </w:p>
    <w:bookmarkEnd w:id="25"/>
    <w:bookmarkStart w:id="26" w:name="vii.-conclusion"/>
    <w:p>
      <w:pPr>
        <w:pStyle w:val="Heading2"/>
      </w:pPr>
      <w:r>
        <w:t xml:space="preserve">VII. Conclusion</w:t>
      </w:r>
    </w:p>
    <w:p>
      <w:pPr>
        <w:pStyle w:val="FirstParagraph"/>
      </w:pPr>
      <w:r>
        <w:t xml:space="preserve">In conclusion, the role of the Occupational Therapist is indispensable to a holistic healthcare system in</w:t>
      </w:r>
      <w:r>
        <w:t xml:space="preserve"> </w:t>
      </w:r>
      <w:r>
        <w:rPr>
          <w:bCs/>
          <w:b/>
        </w:rPr>
        <w:t xml:space="preserve">Sri Lanka Colombo</w:t>
      </w:r>
      <w:r>
        <w:t xml:space="preserve">. They bridge the gap between medical recovery and functional living, addressing the physical, psychological, and social aspects of health. While challenges regarding regulation and accessibility persist, the growing demand for specialized care in urban Sri Lanka offers a promising horizon. By empowering the</w:t>
      </w:r>
      <w:r>
        <w:t xml:space="preserve"> </w:t>
      </w:r>
      <w:r>
        <w:rPr>
          <w:bCs/>
          <w:b/>
        </w:rPr>
        <w:t xml:space="preserve">Occupational Therapist</w:t>
      </w:r>
      <w:r>
        <w:t xml:space="preserve"> </w:t>
      </w:r>
      <w:r>
        <w:t xml:space="preserve">through education, policy reform, and public awareness,</w:t>
      </w:r>
    </w:p>
    <w:p>
      <w:pPr>
        <w:pStyle w:val="BodyText"/>
      </w:pPr>
      <w:r>
        <w:t xml:space="preserve">Sri Lanka Colombo can set a precedent for inclusive and comprehensive healthcare in South Asia.</w:t>
      </w:r>
    </w:p>
    <w:p>
      <w:pPr>
        <w:pStyle w:val="BodyText"/>
      </w:pPr>
      <w:r>
        <w:rPr>
          <w:iCs/>
          <w:i/>
        </w:rPr>
        <w:t xml:space="preserve">This term paper was prepared as part of the academic requirements for the study of Allied Health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Sri Lanka Colombo</dc:title>
  <dc:creator/>
  <dc:language>en</dc:language>
  <cp:keywords/>
  <dcterms:created xsi:type="dcterms:W3CDTF">2026-07-29T10:36:10Z</dcterms:created>
  <dcterms:modified xsi:type="dcterms:W3CDTF">2026-07-29T10:36:10Z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