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Sudan,</w:t>
      </w:r>
      <w:r>
        <w:t xml:space="preserve"> </w:t>
      </w:r>
      <w:r>
        <w:t xml:space="preserve">Khartoum</w:t>
      </w:r>
    </w:p>
    <w:bookmarkStart w:id="30" w:name="Xbaa3368d4008ec595c8765b180bcfaff3b91f84"/>
    <w:p>
      <w:pPr>
        <w:pStyle w:val="Heading1"/>
      </w:pPr>
      <w:r>
        <w:t xml:space="preserve">The Role and Integration of Occupational Therapists in Sudan, Khartoum</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Subject:</w:t>
      </w:r>
      <w:r>
        <w:t xml:space="preserve"> </w:t>
      </w:r>
      <w:r>
        <w:t xml:space="preserve">Public Health and Rehabilitation Sciences</w:t>
      </w:r>
    </w:p>
    <w:bookmarkStart w:id="20" w:name="abstract"/>
    <w:p>
      <w:pPr>
        <w:pStyle w:val="Heading2"/>
      </w:pPr>
      <w:r>
        <w:t xml:space="preserve">Abstract</w:t>
      </w:r>
    </w:p>
    <w:p>
      <w:pPr>
        <w:pStyle w:val="FirstParagraph"/>
      </w:pPr>
      <w:r>
        <w:t xml:space="preserve">This term paper explores the critical yet under-resourced profession of Occupational Therapy within the specific context of Sudan, with a focused case study on its capital, Khartoum. As Sudan faces a complex web of challenges ranging from post-conflict reconstruction to endemic infectious diseases and rising non-communicable disorders, the need for holistic rehabilitation services has never been more urgent. This document defines the role of an Occupational Therapist and argues for their strategic integration into the healthcare infrastructure of Khartoum. It examines current barriers, including educational shortages and economic instability, while proposing frameworks for community-based interventions that empower residents to regain independence in Activities of Daily Living (ADLs).</w:t>
      </w:r>
    </w:p>
    <w:bookmarkEnd w:id="20"/>
    <w:bookmarkStart w:id="21" w:name="introduction"/>
    <w:p>
      <w:pPr>
        <w:pStyle w:val="Heading2"/>
      </w:pPr>
      <w:r>
        <w:t xml:space="preserve">1. Introduction</w:t>
      </w:r>
    </w:p>
    <w:p>
      <w:pPr>
        <w:pStyle w:val="FirstParagraph"/>
      </w:pPr>
      <w:r>
        <w:t xml:space="preserve">The definition of health by the World Health Organization extends beyond the mere absence of disease to a state of complete physical, mental, and social well-being. In this holistic view, occupation—the meaningful activities that people engage in during their daily lives—is central to health. An Occupational Therapist is a healthcare professional who enables people to participate in the activities of everyday life. They achieve this by selecting therapeutic interventions that address physical, cognitive, psychosocial, or environmental barriers.</w:t>
      </w:r>
    </w:p>
    <w:p>
      <w:pPr>
        <w:pStyle w:val="BodyText"/>
      </w:pPr>
      <w:r>
        <w:t xml:space="preserve">In the Republic of Sudan, particularly within its bustling capital city of Khartoum situated at the confluence of the Blue and White Nile rivers, these principles are currently tested to their limits. Khartoum serves as a demographic hub with a population exceeding six million people. However, it is also a region grappling with significant public health crises. This term paper aims to analyze how Occupational Therapy can serve as a vital bridge between medical treatment and functional independence for the residents of Sudan, Khartoum.</w:t>
      </w:r>
    </w:p>
    <w:bookmarkEnd w:id="21"/>
    <w:bookmarkStart w:id="22" w:name="the-current-health-landscape-in-sudan"/>
    <w:p>
      <w:pPr>
        <w:pStyle w:val="Heading2"/>
      </w:pPr>
      <w:r>
        <w:t xml:space="preserve">2. The Current Health Landscape in Sudan</w:t>
      </w:r>
    </w:p>
    <w:p>
      <w:pPr>
        <w:pStyle w:val="FirstParagraph"/>
      </w:pPr>
      <w:r>
        <w:t xml:space="preserve">To understand the necessity of an Occupational Therapist in this region, one must first understand the burden of disease. Sudan faces a "double burden" of health issues: high prevalence of infectious diseases such as malaria and tuberculosis, alongside a rapidly increasing rate of non-communicable diseases (NCDs) like diabetes, hypertension, and cardiovascular conditions. Furthermore, years of internal conflict have resulted in widespread trauma and disability.</w:t>
      </w:r>
    </w:p>
    <w:p>
      <w:pPr>
        <w:pStyle w:val="BodyText"/>
      </w:pPr>
      <w:r>
        <w:t xml:space="preserve">In Khartoum specifically, the healthcare system is strained. While there are major hospitals such as the Rahad Teaching Hospital and Al-Khartoum Teaching Hospital providing specialized care, the focus has historically been on acute medical intervention rather than long-term rehabilitation. Patients who survive strokes, accidents, or severe infections often leave these facilities with residual disabilities but without adequate support for reintegration into society. This gap is precisely where an Occupational Therapist becomes essential.</w:t>
      </w:r>
    </w:p>
    <w:bookmarkEnd w:id="22"/>
    <w:bookmarkStart w:id="25" w:name="X52d0b13b53cc81013fc21b49a18d90145b32075"/>
    <w:p>
      <w:pPr>
        <w:pStyle w:val="Heading2"/>
      </w:pPr>
      <w:r>
        <w:t xml:space="preserve">3. Defining the Role of the Occupational Therapist in Khartoum</w:t>
      </w:r>
    </w:p>
    <w:p>
      <w:pPr>
        <w:pStyle w:val="FirstParagraph"/>
      </w:pPr>
      <w:r>
        <w:t xml:space="preserve">An Occupational Therapist works to restore, develop, and promote functional skills for patients with illness, injury, or disability. In the context of Sudan Khartoum, this role expands significantly due to socioeconomic factors.</w:t>
      </w:r>
    </w:p>
    <w:bookmarkStart w:id="23" w:name="management-of-non-communicable-diseases"/>
    <w:p>
      <w:pPr>
        <w:pStyle w:val="Heading3"/>
      </w:pPr>
      <w:r>
        <w:t xml:space="preserve">3.1. Management of Non-Communicable Diseases</w:t>
      </w:r>
    </w:p>
    <w:p>
      <w:pPr>
        <w:pStyle w:val="FirstParagraph"/>
      </w:pPr>
      <w:r>
        <w:t xml:space="preserve">With rising rates of diabetes and arthritis among the urban population in Khartoum, Occupational Therapists play a crucial role in adaptive training. For a diabetic patient suffering from neuropathy, an Occupational Therapist can teach energy conservation techniques and recommend adaptive equipment for cooking or cleaning. For patients with arthritis, they provide splinting and joint protection strategies to maintain hand function essential for work and family care.</w:t>
      </w:r>
    </w:p>
    <w:bookmarkEnd w:id="23"/>
    <w:bookmarkStart w:id="24" w:name="pediatric-rehabilitation"/>
    <w:p>
      <w:pPr>
        <w:pStyle w:val="Heading3"/>
      </w:pPr>
      <w:r>
        <w:t xml:space="preserve">3.2. Pediatric Rehabilitation</w:t>
      </w:r>
    </w:p>
    <w:p>
      <w:pPr>
        <w:pStyle w:val="FirstParagraph"/>
      </w:pPr>
      <w:r>
        <w:t xml:space="preserve">In Khartoum’s schools and clinics, children born with cerebral palsy or developmental delays often lack early intervention services. An Occupational Therapist assesses sensory processing issues and motor planning deficits. By creating customized home programs, they enable these children to participate in school activities—writing, eating, and playing—which are fundamental "occupations" for a child’s development.</w:t>
      </w:r>
    </w:p>
    <w:p>
      <w:pPr>
        <w:pStyle w:val="BodyText"/>
      </w:pPr>
      <w:r>
        <w:t xml:space="preserve">3.3. Mental Health and Psychosocial Support</w:t>
      </w:r>
    </w:p>
    <w:p>
      <w:pPr>
        <w:pStyle w:val="BodyText"/>
      </w:pPr>
      <w:r>
        <w:t xml:space="preserve">The psychological toll of conflict in Sudan cannot be overstated. Occupational Therapy is not limited to physical rehabilitation; it is deeply rooted in mental health recovery. For survivors of trauma in Khartoum, engaging in meaningful daily routines—such as gardening, crafting, or vocational tasks—provides structure and a sense of purpose. This "occupation-based" approach helps mitigate symptoms of PTSD and depression by rebuilding self-efficacy.</w:t>
      </w:r>
    </w:p>
    <w:bookmarkEnd w:id="24"/>
    <w:bookmarkEnd w:id="25"/>
    <w:bookmarkStart w:id="26" w:name="challenges-to-implementation"/>
    <w:p>
      <w:pPr>
        <w:pStyle w:val="Heading2"/>
      </w:pPr>
      <w:r>
        <w:t xml:space="preserve">4. Challenges to Implementation</w:t>
      </w:r>
    </w:p>
    <w:p>
      <w:pPr>
        <w:pStyle w:val="FirstParagraph"/>
      </w:pPr>
      <w:r>
        <w:t xml:space="preserve">Despite the clear need, the profession of Occupational Therapy in Sudan faces formidable hurdles:</w:t>
      </w:r>
    </w:p>
    <w:p>
      <w:pPr>
        <w:numPr>
          <w:ilvl w:val="0"/>
          <w:numId w:val="1001"/>
        </w:numPr>
        <w:pStyle w:val="Compact"/>
      </w:pPr>
      <w:r>
        <w:rPr>
          <w:bCs/>
          <w:b/>
        </w:rPr>
        <w:t xml:space="preserve">Lack of Educational Infrastructure:</w:t>
      </w:r>
      <w:r>
        <w:t xml:space="preserve"> </w:t>
      </w:r>
      <w:r>
        <w:t xml:space="preserve">There are very few universities in Khartoum offering accredited degree programs in Occupational Therapy. This scarcity limits the number of qualified professionals available to serve the population.</w:t>
      </w:r>
    </w:p>
    <w:p>
      <w:pPr>
        <w:numPr>
          <w:ilvl w:val="0"/>
          <w:numId w:val="1001"/>
        </w:numPr>
        <w:pStyle w:val="Compact"/>
      </w:pPr>
      <w:r>
        <w:rPr>
          <w:bCs/>
          <w:b/>
        </w:rPr>
        <w:t xml:space="preserve">Economic Instability:</w:t>
      </w:r>
      <w:r>
        <w:t xml:space="preserve"> </w:t>
      </w:r>
      <w:r>
        <w:t xml:space="preserve">High inflation and limited healthcare funding mean that many adaptive devices (such as wheelchairs, walkers, or custom splints) are either unavailable or unaffordable for the average Sudanese family.</w:t>
      </w:r>
    </w:p>
    <w:p>
      <w:pPr>
        <w:numPr>
          <w:ilvl w:val="0"/>
          <w:numId w:val="1001"/>
        </w:numPr>
        <w:pStyle w:val="Compact"/>
      </w:pPr>
      <w:r>
        <w:rPr>
          <w:bCs/>
          <w:b/>
        </w:rPr>
        <w:t xml:space="preserve">Cultural Perceptions:</w:t>
      </w:r>
      <w:r>
        <w:t xml:space="preserve"> </w:t>
      </w:r>
      <w:r>
        <w:t xml:space="preserve">In some communities in Sudan Khartoum, disability is stigmatized. There is often a reliance on religious healing rather than medical rehabilitation. An Occupational Therapist must therefore act not only as a clinician but also as an educator to change community perceptions regarding rehabilitation.</w:t>
      </w:r>
    </w:p>
    <w:bookmarkEnd w:id="26"/>
    <w:bookmarkStart w:id="27" w:name="recommendations-for-future-integration"/>
    <w:p>
      <w:pPr>
        <w:pStyle w:val="Heading2"/>
      </w:pPr>
      <w:r>
        <w:t xml:space="preserve">5. Recommendations for Future Integration</w:t>
      </w:r>
    </w:p>
    <w:p>
      <w:pPr>
        <w:pStyle w:val="FirstParagraph"/>
      </w:pPr>
      <w:r>
        <w:t xml:space="preserve">To effectively deploy the services of an Occupational Therapist in Sudan Khartoum, several strategic steps are recommended:</w:t>
      </w:r>
    </w:p>
    <w:p>
      <w:pPr>
        <w:numPr>
          <w:ilvl w:val="0"/>
          <w:numId w:val="1002"/>
        </w:numPr>
        <w:pStyle w:val="Compact"/>
      </w:pPr>
      <w:r>
        <w:rPr>
          <w:bCs/>
          <w:b/>
        </w:rPr>
        <w:t xml:space="preserve">Educational Expansion:</w:t>
      </w:r>
      <w:r>
        <w:t xml:space="preserve"> </w:t>
      </w:r>
      <w:r>
        <w:t xml:space="preserve">Local universities in Khartoum should partner with international organizations to establish undergraduate and postgraduate programs in Occupational Therapy. This will create a sustainable workforce.</w:t>
      </w:r>
    </w:p>
    <w:p>
      <w:pPr>
        <w:numPr>
          <w:ilvl w:val="0"/>
          <w:numId w:val="1002"/>
        </w:numPr>
        <w:pStyle w:val="Compact"/>
      </w:pPr>
      <w:r>
        <w:rPr>
          <w:bCs/>
          <w:b/>
        </w:rPr>
        <w:t xml:space="preserve">Community-Based Rehabilitation (CBR):</w:t>
      </w:r>
      <w:r>
        <w:t xml:space="preserve"> </w:t>
      </w:r>
      <w:r>
        <w:t xml:space="preserve">Given the resource constraints, CBR is the most viable model. Instead of expecting patients to travel to centralized clinics, trained community health workers can be supervised by senior Occupational Therapists to deliver care in homes and neighborhoods across Khartoum.</w:t>
      </w:r>
    </w:p>
    <w:p>
      <w:pPr>
        <w:numPr>
          <w:ilvl w:val="0"/>
          <w:numId w:val="1002"/>
        </w:numPr>
        <w:pStyle w:val="Compact"/>
      </w:pPr>
      <w:r>
        <w:rPr>
          <w:bCs/>
          <w:b/>
        </w:rPr>
        <w:t xml:space="preserve">Vocational Training:</w:t>
      </w:r>
      <w:r>
        <w:t xml:space="preserve"> </w:t>
      </w:r>
      <w:r>
        <w:t xml:space="preserve">For adults who have lost their livelihoods due to injury or illness, Occupational Therapists should collaborate with vocational centers to teach marketable skills, ensuring economic resilience for families.</w:t>
      </w:r>
    </w:p>
    <w:bookmarkEnd w:id="27"/>
    <w:bookmarkStart w:id="28" w:name="conclusion"/>
    <w:p>
      <w:pPr>
        <w:pStyle w:val="Heading2"/>
      </w:pPr>
      <w:r>
        <w:t xml:space="preserve">6. Conclusion</w:t>
      </w:r>
    </w:p>
    <w:p>
      <w:pPr>
        <w:pStyle w:val="FirstParagraph"/>
      </w:pPr>
      <w:r>
        <w:t xml:space="preserve">The integration of an Occupational Therapist into the healthcare system of Sudan Khartoum is not merely a luxury; it is a humanitarian and public health necessity. By focusing on enabling individuals to perform the activities that give their lives meaning and structure, Occupational Therapy addresses both the physical aftermath of disease and conflict, as well as the psychosocial need for dignity.</w:t>
      </w:r>
    </w:p>
    <w:p>
      <w:pPr>
        <w:pStyle w:val="BodyText"/>
      </w:pPr>
      <w:r>
        <w:t xml:space="preserve">While challenges regarding education, funding, and cultural awareness persist in Sudan Khartoum, they are not insurmountable. Through targeted educational initiatives and community-based interventions, the profession can flourish. Ultimately, empowering an Occupational Therapist to work within this context promises a more resilient society where citizens in Khartoum can navigate their daily lives with greater independence and quality of life.</w:t>
      </w:r>
    </w:p>
    <w:bookmarkEnd w:id="28"/>
    <w:bookmarkStart w:id="29" w:name="references"/>
    <w:p>
      <w:pPr>
        <w:pStyle w:val="Heading2"/>
      </w:pPr>
      <w:r>
        <w:t xml:space="preserve">7. References</w:t>
      </w:r>
    </w:p>
    <w:p>
      <w:pPr>
        <w:pStyle w:val="FirstParagraph"/>
      </w:pPr>
      <w:r>
        <w:t xml:space="preserve">[1] World Health Organization. (2019).</w:t>
      </w:r>
      <w:r>
        <w:t xml:space="preserve"> </w:t>
      </w:r>
      <w:r>
        <w:rPr>
          <w:iCs/>
          <w:i/>
        </w:rPr>
        <w:t xml:space="preserve">Mental health atlas 2017.</w:t>
      </w:r>
    </w:p>
    <w:p>
      <w:pPr>
        <w:pStyle w:val="BodyText"/>
      </w:pPr>
      <w:r>
        <w:t xml:space="preserve">[2] American Occupational Therapy Association. (n.d.). What is Occupational Therapy? AOTA.org.</w:t>
      </w:r>
    </w:p>
    <w:p>
      <w:pPr>
        <w:pStyle w:val="BodyText"/>
      </w:pPr>
      <w:r>
        <w:t xml:space="preserve">[3] Sudan Ministry of Health. (2018). National Strategic Plan for Non-Communicable Diseases.</w:t>
      </w:r>
    </w:p>
    <w:p>
      <w:pPr>
        <w:pStyle w:val="BodyText"/>
      </w:pPr>
      <w:r>
        <w:t xml:space="preserve">[4] Wilcock, A., &amp; Jiang, Y. (2019). An occupational perspective of health. Slack Incorporated.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Integration of Occupational Therapists in Sudan, Khartoum</dc:title>
  <dc:creator/>
  <dc:language>en</dc:language>
  <cp:keywords/>
  <dcterms:created xsi:type="dcterms:W3CDTF">2026-07-29T05:56:46Z</dcterms:created>
  <dcterms:modified xsi:type="dcterms:W3CDTF">2026-07-29T05:56:46Z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