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term-paper"/>
    <w:p>
      <w:pPr>
        <w:pStyle w:val="Heading1"/>
      </w:pPr>
      <w:r>
        <w:t xml:space="preserve">Term Paper</w:t>
      </w:r>
    </w:p>
    <w:p>
      <w:pPr>
        <w:pStyle w:val="FirstParagraph"/>
      </w:pPr>
      <w:r>
        <w:rPr>
          <w:bCs/>
          <w:b/>
        </w:rPr>
        <w:t xml:space="preserve">Title:</w:t>
      </w:r>
      <w:r>
        <w:t xml:space="preserve">Bridging Function and Community: The Strategic Role of the Occupational Therapist in United Kingdom London</w:t>
      </w:r>
      <w:r>
        <w:br/>
      </w:r>
      <w:r>
        <w:br/>
      </w:r>
    </w:p>
    <w:p>
      <w:pPr>
        <w:pStyle w:val="BodyText"/>
      </w:pPr>
      <w:r>
        <w:rPr>
          <w:bCs/>
          <w:b/>
        </w:rPr>
        <w:t xml:space="preserve">Date:</w:t>
      </w:r>
      <w:r>
        <w:t xml:space="preserve">[Insert Date]</w:t>
      </w:r>
      <w:r>
        <w:br/>
      </w:r>
    </w:p>
    <w:p>
      <w:pPr>
        <w:pStyle w:val="BodyText"/>
      </w:pPr>
      <w:r>
        <w:rPr>
          <w:bCs/>
          <w:b/>
        </w:rPr>
        <w:t xml:space="preserve">Subject:</w:t>
      </w:r>
      <w:r>
        <w:t xml:space="preserve">Healthcare Services and Public Health Policy</w:t>
      </w:r>
    </w:p>
    <w:bookmarkStart w:id="20" w:name="abstract"/>
    <w:p>
      <w:pPr>
        <w:pStyle w:val="Heading2"/>
      </w:pPr>
      <w:r>
        <w:t xml:space="preserve">Abstract</w:t>
      </w:r>
    </w:p>
    <w:p>
      <w:pPr>
        <w:pStyle w:val="FirstParagraph"/>
      </w:pPr>
      <w:r>
        <w:t xml:space="preserve">This term paper explores the critical function of the Occupational Therapist within the healthcare infrastructure of United Kingdom London. As one of the most densely populated and diverse metropolitan areas in Europe, London presents unique challenges regarding access to health services, social isolation among vulnerable populations, and high-pressure urban living. This document analyzes how Occupational Therapists facilitate independence, manage chronic conditions through holistic intervention models aligned with National Health Service (NHS) standards, and adapt to the specific socio-economic dynamics of London boroughs. The paper argues that the Occupational Therapist is not merely a clinical practitioner but a pivotal agent in social determinants of health within this complex urban environment.</w:t>
      </w:r>
    </w:p>
    <w:bookmarkEnd w:id="20"/>
    <w:bookmarkStart w:id="21" w:name="introduction"/>
    <w:p>
      <w:pPr>
        <w:pStyle w:val="Heading2"/>
      </w:pPr>
      <w:r>
        <w:t xml:space="preserve">Introduction</w:t>
      </w:r>
    </w:p>
    <w:p>
      <w:pPr>
        <w:pStyle w:val="FirstParagraph"/>
      </w:pPr>
      <w:r>
        <w:t xml:space="preserve">In the modern healthcare landscape, the distinction between physical rehabilitation and social integration has blurred, necessitating professions that address both. The Occupational Therapist stands at this intersection. In United Kingdom London, where the National Health Service faces significant pressure due to high demand and resource constraints, the efficiency of care delivery is paramount. An Occupational Therapist specializes in helping individuals across their lifespan participate in the things they want and need to do through the therapeutic use of everyday activities (occupations).</w:t>
      </w:r>
    </w:p>
    <w:p>
      <w:pPr>
        <w:pStyle w:val="BodyText"/>
      </w:pPr>
      <w:r>
        <w:t xml:space="preserve">This term paper examines how this profession operates specifically within United Kingdom London. It highlights the unique characteristics of working as an Occupational Therapist in a city characterized by stark inequalities, cultural diversity, and rapid urbanization. The focus will remain on how these professionals adapt evidence-based practice to meet the distinct needs of Londoners, ranging from elderly residents in Tower Hamlets to young adults experiencing mental health crises in Southwark.</w:t>
      </w:r>
    </w:p>
    <w:bookmarkEnd w:id="21"/>
    <w:bookmarkStart w:id="22" w:name="X43519e9b082633b870324f3ae60a5a66df265d7"/>
    <w:p>
      <w:pPr>
        <w:pStyle w:val="Heading2"/>
      </w:pPr>
      <w:r>
        <w:t xml:space="preserve">The Scope of Practice for an Occupational Therapist</w:t>
      </w:r>
    </w:p>
    <w:p>
      <w:pPr>
        <w:pStyle w:val="FirstParagraph"/>
      </w:pPr>
      <w:r>
        <w:t xml:space="preserve">The core mandate of any qualified Occupational Therapist is the promotion of health and well-being through occupation. This involves assessing a person’s environment, their physical and cognitive abilities, and their personal goals. In United Kingdom London, the scope extends beyond traditional clinical settings into community hubs, schools, prisons, and private residences.</w:t>
      </w:r>
    </w:p>
    <w:p>
      <w:pPr>
        <w:pStyle w:val="BodyText"/>
      </w:pPr>
      <w:r>
        <w:t xml:space="preserve">Key areas of intervention include:</w:t>
      </w:r>
    </w:p>
    <w:p>
      <w:pPr>
        <w:numPr>
          <w:ilvl w:val="0"/>
          <w:numId w:val="1001"/>
        </w:numPr>
        <w:pStyle w:val="Compact"/>
      </w:pPr>
      <w:r>
        <w:rPr>
          <w:bCs/>
          <w:b/>
        </w:rPr>
        <w:t xml:space="preserve">Mental Health Support:</w:t>
      </w:r>
      <w:r>
        <w:t xml:space="preserve">Lots of mental health struggles in London are exacerbated by urban stressors. An Occupational Therapist works to develop coping mechanisms and routine structures for patients.</w:t>
      </w:r>
    </w:p>
    <w:p>
      <w:pPr>
        <w:numPr>
          <w:ilvl w:val="0"/>
          <w:numId w:val="1001"/>
        </w:numPr>
        <w:pStyle w:val="Compact"/>
      </w:pPr>
      <w:r>
        <w:rPr>
          <w:bCs/>
          <w:b/>
        </w:rPr>
        <w:t xml:space="preserve">Elderly Care and Dementia Management:</w:t>
      </w:r>
    </w:p>
    <w:p>
      <w:pPr>
        <w:numPr>
          <w:ilvl w:val="0"/>
          <w:numId w:val="1001"/>
        </w:numPr>
        <w:pStyle w:val="Compact"/>
      </w:pPr>
      <w:r>
        <w:rPr>
          <w:bCs/>
          <w:b/>
        </w:rPr>
        <w:t xml:space="preserve">Pediatric Development:</w:t>
      </w:r>
    </w:p>
    <w:p>
      <w:pPr>
        <w:numPr>
          <w:ilvl w:val="0"/>
          <w:numId w:val="1000"/>
        </w:numPr>
        <w:pStyle w:val="Compact"/>
      </w:pPr>
      <w:r>
        <w:t xml:space="preserve">In London’s multicultural schools, Occupational Therapists support children with developmental delays or autism spectrum disorders, facilitating their integration into the classroom environment.</w:t>
      </w:r>
    </w:p>
    <w:bookmarkEnd w:id="22"/>
    <w:bookmarkStart w:id="25" w:name="Xc2a3efc76080ba28a780b6497908f052736eefa"/>
    <w:p>
      <w:pPr>
        <w:pStyle w:val="Heading2"/>
      </w:pPr>
      <w:r>
        <w:t xml:space="preserve">The London Context: Challenges and Opportunities</w:t>
      </w:r>
    </w:p>
    <w:p>
      <w:pPr>
        <w:pStyle w:val="FirstParagraph"/>
      </w:pPr>
      <w:r>
        <w:t xml:space="preserve">The specific demographic and geographic features of United Kingdom London significantly influence how an Occupational Therapist must practice. Unlike rural NHS trusts, a practitioner in this capital city deals with a transient population, language barriers, and extreme housing density.</w:t>
      </w:r>
    </w:p>
    <w:bookmarkStart w:id="23" w:name="X749190d84f87eaf0479f94e6623d91086b82735"/>
    <w:p>
      <w:pPr>
        <w:pStyle w:val="Heading3"/>
      </w:pPr>
      <w:r>
        <w:t xml:space="preserve">Cultural Competence and Language Diversity</w:t>
      </w:r>
    </w:p>
    <w:p>
      <w:pPr>
        <w:pStyle w:val="FirstParagraph"/>
      </w:pPr>
      <w:r>
        <w:t xml:space="preserve">London is home to over 300 languages. An Occupational Therapist working in this environment must possess high cultural competence. Interventions cannot be one-size-fits-all; they must respect cultural variations in daily routines, family structures, and concepts of independence. For instance, the role of extended family in caregiving differs vastly between communities from South Asia versus those from Eastern Europe. An effective Occupational Therapist tailors their care plans to align with these cultural values while ensuring medical safety.</w:t>
      </w:r>
    </w:p>
    <w:bookmarkEnd w:id="23"/>
    <w:bookmarkStart w:id="24" w:name="housing-and-environmental-adaptation"/>
    <w:p>
      <w:pPr>
        <w:pStyle w:val="Heading3"/>
      </w:pPr>
      <w:r>
        <w:t xml:space="preserve">Housing and Environmental Adaptation</w:t>
      </w:r>
    </w:p>
    <w:p>
      <w:pPr>
        <w:pStyle w:val="FirstParagraph"/>
      </w:pPr>
      <w:r>
        <w:t xml:space="preserve">A significant portion of Londoners lives in small flats or shared accommodations, which can pose severe barriers to physical accessibility. The Occupational Therapist plays a crucial role in advocacy and practical adaptation. They liaise with local council housing departments to ensure that adaptations such as stairlifts, widened doorways, or wet-room installations are approved and funded. In United Kingdom London, navigating the bureaucracy of local authority funding for these adaptations is a critical skill for the profession.</w:t>
      </w:r>
    </w:p>
    <w:bookmarkEnd w:id="24"/>
    <w:bookmarkEnd w:id="25"/>
    <w:bookmarkStart w:id="26" w:name="X20979f9ae643c42565fb5e8fb2bc3e5a9f0958d"/>
    <w:p>
      <w:pPr>
        <w:pStyle w:val="Heading2"/>
      </w:pPr>
      <w:r>
        <w:t xml:space="preserve">Integration with National Health Service Frameworks</w:t>
      </w:r>
    </w:p>
    <w:p>
      <w:pPr>
        <w:pStyle w:val="FirstParagraph"/>
      </w:pPr>
      <w:r>
        <w:t xml:space="preserve">The work of an Occupational Therapist in United Kingdom London is governed by strict regulatory standards set by the Health and Care Professions Council (HCPC) and clinical guidelines from NHS England. The shift towards "Care Act 2014" principles emphasizes prevention and early intervention. Therefore, an Occupational Therapist is increasingly involved in community-based preventative programs to reduce hospital admissions.</w:t>
      </w:r>
    </w:p>
    <w:p>
      <w:pPr>
        <w:pStyle w:val="BodyText"/>
      </w:pPr>
      <w:r>
        <w:t xml:space="preserve">Furthermore, the integration of digital health technologies is accelerating in London’s hospitals and clinics. An Occupational Therapist must be adept at utilizing tele-health platforms for remote assessments, a practice that has become essential post-pandemic to maintain continuity of care while managing high caseloads.</w:t>
      </w:r>
    </w:p>
    <w:bookmarkEnd w:id="26"/>
    <w:bookmarkStart w:id="27" w:name="conclusion"/>
    <w:p>
      <w:pPr>
        <w:pStyle w:val="Heading2"/>
      </w:pPr>
      <w:r>
        <w:t xml:space="preserve">Conclusion</w:t>
      </w:r>
    </w:p>
    <w:p>
      <w:pPr>
        <w:pStyle w:val="FirstParagraph"/>
      </w:pPr>
      <w:r>
        <w:t xml:space="preserve">In conclusion, the Occupational Therapist is an indispensable component of the healthcare ecosystem in United Kingdom London. By bridging the gap between clinical treatment and daily living, they address not only symptoms but also the social determinants of health. The complexity of London’s urban environment demands that an Occupational Therapist be adaptable, culturally sensitive, and technically proficient.</w:t>
      </w:r>
    </w:p>
    <w:p>
      <w:pPr>
        <w:pStyle w:val="BodyText"/>
      </w:pPr>
      <w:r>
        <w:t xml:space="preserve">As cities like United Kingdom London continue to evolve, the demand for specialized care that promotes independence will only grow. The future of this profession lies in its ability to integrate innovative technology with compassionate, person-centered care. Ultimately, the work of an Occupational Therapist ensures that despite the challenges of urban life in the capital, individuals can lead fulfilling, autonomous lives.</w:t>
      </w:r>
    </w:p>
    <w:bookmarkEnd w:id="27"/>
    <w:bookmarkStart w:id="28" w:name="references"/>
    <w:p>
      <w:pPr>
        <w:pStyle w:val="Heading2"/>
      </w:pPr>
      <w:r>
        <w:t xml:space="preserve">References</w:t>
      </w:r>
    </w:p>
    <w:p>
      <w:pPr>
        <w:pStyle w:val="FirstParagraph"/>
      </w:pPr>
      <w:r>
        <w:t xml:space="preserve">[Note: In a formal academic submission, standard Harvard or APA referencing would be included here for NHS guidelines, HCPC standards documents, and relevant sociological studies on London healthcare access.]</w:t>
      </w:r>
    </w:p>
    <w:p>
      <w:pPr>
        <w:pStyle w:val="BodyText"/>
      </w:pPr>
      <w:r>
        <w:rPr>
          <w:iCs/>
          <w:i/>
        </w:rPr>
        <w:t xml:space="preserve">This document serves as a comprehensive overview of the Occupational Therapist's role within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United Kingdom London</dc:title>
  <dc:creator/>
  <cp:keywords/>
  <dcterms:created xsi:type="dcterms:W3CDTF">2026-07-29T17:01:39Z</dcterms:created>
  <dcterms:modified xsi:type="dcterms:W3CDTF">2026-07-29T17:01:39Z</dcterms:modified>
</cp:coreProperties>
</file>

<file path=docProps/custom.xml><?xml version="1.0" encoding="utf-8"?>
<Properties xmlns="http://schemas.openxmlformats.org/officeDocument/2006/custom-properties" xmlns:vt="http://schemas.openxmlformats.org/officeDocument/2006/docPropsVTypes"/>
</file>