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cebb26a57f5881d61b08983cd5c6380c0ebe00f"/>
    <w:p>
      <w:pPr>
        <w:pStyle w:val="Heading1"/>
      </w:pPr>
      <w:r>
        <w:t xml:space="preserve">The Evolving Role of the Occupational Therapist in United States Miami</w:t>
      </w:r>
    </w:p>
    <w:p>
      <w:pPr>
        <w:pStyle w:val="FirstParagraph"/>
      </w:pPr>
      <w:r>
        <w:rPr>
          <w:bCs/>
          <w:b/>
        </w:rPr>
        <w:t xml:space="preserve">A Term Paper on Healthcare Integration, Geriatric Care, and Cultural Competency in a Diverse Metropolitan Hub</w:t>
      </w:r>
    </w:p>
    <w:p>
      <w:pPr>
        <w:pStyle w:val="BodyText"/>
      </w:pPr>
      <w:r>
        <w:rPr>
          <w:iCs/>
          <w:i/>
        </w:rPr>
        <w:t xml:space="preserve">Date: May 2024 | Subject: Allied Health Sciences | Location Context: United States Miami</w:t>
      </w:r>
    </w:p>
    <w:bookmarkStart w:id="20" w:name="i.-introduction"/>
    <w:p>
      <w:pPr>
        <w:pStyle w:val="Heading3"/>
      </w:pPr>
      <w:r>
        <w:t xml:space="preserve">I. Introduction</w:t>
      </w:r>
    </w:p>
    <w:p>
      <w:pPr>
        <w:pStyle w:val="FirstParagraph"/>
      </w:pPr>
      <w:r>
        <w:t xml:space="preserve">The landscape of healthcare in the modern era is defined not merely by the treatment of acute illness, but by the restoration and maintenance of functional independence. Central to this paradigm shift is the profession of occupational therapy (OT). This term paper examines the critical role of an Occupational Therapist within a specific and dynamic geographic context: United States Miami. As a major hub in South Florida, Miami presents unique demographic challenges, including an aging population, high rates of trauma cases due to traffic accidents, and a culturally diverse community that requires specialized therapeutic approaches.</w:t>
      </w:r>
      <w:r>
        <w:t xml:space="preserve"> </w:t>
      </w:r>
      <w:r>
        <w:t xml:space="preserve">An Occupational Therapist is not simply a medical provider; they are specialists in the "occupation" of living. Whether that occupation is dressing oneself, returning to work after injury, or engaging in social activities despite cognitive decline, the OT facilitates participation in daily life. In United States Miami, the demand for these services is escalating due to urbanization and demographic shifts. This paper explores how Occupational Therapists adapt their clinical practices to meet the specific needs of patients in this vibrant coastal city, highlighting issues related to geriatric care, neuro-rehabilitation, and cultural competency.</w:t>
      </w:r>
    </w:p>
    <w:bookmarkEnd w:id="20"/>
    <w:bookmarkStart w:id="21" w:name="X7a5750fed35c9d92bcd57a03f3060d64ae04c18"/>
    <w:p>
      <w:pPr>
        <w:pStyle w:val="Heading3"/>
      </w:pPr>
      <w:r>
        <w:t xml:space="preserve">II. The Demographic Imperative in United States Miami</w:t>
      </w:r>
    </w:p>
    <w:p>
      <w:pPr>
        <w:pStyle w:val="FirstParagraph"/>
      </w:pPr>
      <w:r>
        <w:t xml:space="preserve">To understand the practice of an Occupational Therapist in United States Miami, one must first understand the population they serve. South Florida is often referred to as a retirement destination, resulting in one of the highest concentrations of elderly citizens per capita in the country. This demographic reality places immense pressure on healthcare systems and creates a high demand for geriatric occupational therapy services.</w:t>
      </w:r>
      <w:r>
        <w:t xml:space="preserve"> </w:t>
      </w:r>
      <w:r>
        <w:t xml:space="preserve">For an Occupational Therapist working in this region, the focus frequently shifts toward managing age-related conditions such as osteoarthritis, macular degeneration, and cognitive impairments associated with dementia or Alzheimer’s disease. Unlike acute care settings elsewhere, many OTs in United States Miami operate within continuing care retirement communities (CCRCs) and assisted living facilities. Here, the goal is not necessarily "curing" but rather adapting the environment to allow residents to maintain autonomy for as long as possible. This might involve installing grab bars, recommending adaptive eating utensils, or implementing memory aids that respect the patient's lifestyle while ensuring safety.</w:t>
      </w:r>
      <w:r>
        <w:t xml:space="preserve"> </w:t>
      </w:r>
      <w:r>
        <w:t xml:space="preserve">Furthermore, Miami’s status as a gateway between North and South America has created a transient population that is highly mobile but often faces barriers to consistent care. An Occupational Therapist must navigate these logistical challenges, providing efficient interventions that yield lasting functional improvements despite frequent patient turnover or relocation.</w:t>
      </w:r>
    </w:p>
    <w:bookmarkEnd w:id="21"/>
    <w:bookmarkStart w:id="22" w:name="iii.-trauma-and-neuro-rehabilitation"/>
    <w:p>
      <w:pPr>
        <w:pStyle w:val="Heading3"/>
      </w:pPr>
      <w:r>
        <w:t xml:space="preserve">III. Trauma and Neuro-Rehabilitation</w:t>
      </w:r>
    </w:p>
    <w:p>
      <w:pPr>
        <w:pStyle w:val="FirstParagraph"/>
      </w:pPr>
      <w:r>
        <w:t xml:space="preserve">Beyond geriatric care, United States Miami is also a center for trauma rehabilitation. The city’s infrastructure, characterized by high-speed roadways and heavy tourism traffic, leads to a significant incidence of motor vehicle accidents (MVAs) and pedestrian injuries. Consequently, Occupational Therapists in this area are heavily involved in neuro-rehabilitation following traumatic brain injuries (TBI) or spinal cord injuries.</w:t>
      </w:r>
      <w:r>
        <w:t xml:space="preserve"> </w:t>
      </w:r>
      <w:r>
        <w:t xml:space="preserve">In these contexts, the role of an Occupational Therapist is rigorous and multifaceted. They work alongside physiatrists and physical therapists to help patients relearn activities of daily living (ADLs). This includes fine motor skill restoration for tasks like buttoning a shirt or writing, as well as higher-level executive functioning training for returning to professional careers. Given Miami’s booming tech and finance sectors, many patients are young professionals eager to return to work. The OT in this setting must therefore be skilled in ergonomic assessments and vocational rehabilitation, ensuring that the patient can perform job-specific tasks safely and efficiently within the competitive business environment of United States Miami.</w:t>
      </w:r>
    </w:p>
    <w:bookmarkEnd w:id="22"/>
    <w:bookmarkStart w:id="23" w:name="Xd9b4ca2680f07cf2d8d34c34d3942421b9e9a0b"/>
    <w:p>
      <w:pPr>
        <w:pStyle w:val="Heading3"/>
      </w:pPr>
      <w:r>
        <w:t xml:space="preserve">IV. Cultural Competency as a Clinical Necessity</w:t>
      </w:r>
    </w:p>
    <w:p>
      <w:pPr>
        <w:pStyle w:val="FirstParagraph"/>
      </w:pPr>
      <w:r>
        <w:t xml:space="preserve">One of the defining characteristics of practicing healthcare in United States Miami is its profound cultural diversity. With large populations of Cuban, Colombian, Venezuelan, Haitian, and other Latin American and Caribbean backgrounds, an Occupational Therapist cannot rely on a "one-size-fits-all" approach. Cultural competency is not merely a soft skill; it is a clinical necessity for effective treatment planning.</w:t>
      </w:r>
      <w:r>
        <w:t xml:space="preserve"> </w:t>
      </w:r>
      <w:r>
        <w:t xml:space="preserve">For example dietary habits play a significant role in the management of chronic conditions like diabetes or hypertension, which are prevalent in South Florida. An OT who understands the culinary traditions of their patient can suggest adaptive cooking techniques that respect cultural preferences while promoting health. Similarly, family dynamics vary widely across cultures; in many Hispanic and Caribbean families, decision-making is collective rather than individual. An Occupational Therapist must engage with extended family members as part of the care team, ensuring that home modifications and care plans are supported by the broader social unit.</w:t>
      </w:r>
      <w:r>
        <w:t xml:space="preserve"> </w:t>
      </w:r>
      <w:r>
        <w:t xml:space="preserve">Language barriers also necessitate a high level of proficiency or reliance on certified interpreters. Effective communication ensures that instructions regarding home exercises or safety protocols are accurately understood, reducing the risk of secondary injuries and improving patient compliance. Thus, the modern Occupational Therapist in United States Miami is expected to be a cross-cultural communicator as well as a medical practitioner.</w:t>
      </w:r>
    </w:p>
    <w:bookmarkEnd w:id="23"/>
    <w:bookmarkStart w:id="24" w:name="v.-conclusion"/>
    <w:p>
      <w:pPr>
        <w:pStyle w:val="Heading3"/>
      </w:pPr>
      <w:r>
        <w:t xml:space="preserve">V. Conclusion</w:t>
      </w:r>
    </w:p>
    <w:p>
      <w:pPr>
        <w:pStyle w:val="FirstParagraph"/>
      </w:pPr>
      <w:r>
        <w:t xml:space="preserve">In conclusion, the role of an Occupational Therapist in United States Miami is complex, multifaceted, and increasingly vital to the community’s health infrastructure. By addressing the unique needs of an aging population, managing trauma recovery for a mobile workforce, and navigating cultural diversity with empathy and precision, OTs serve as essential agents of change. They bridge the gap between medical diagnosis and functional living.</w:t>
      </w:r>
      <w:r>
        <w:t xml:space="preserve"> </w:t>
      </w:r>
      <w:r>
        <w:t xml:space="preserve">As Miami continues to grow in population and economic importance, the demand for skilled Occupational Therapists will only intensify. Future developments in telehealth may further expand their reach, allowing OTs to monitor patients remotely across the greater South Florida region. However, the core mission remains unchanged: to empower individuals to engage in meaningful life activities. For any healthcare professional aiming to serve effectively in United States Miami, understanding these specialized contexts is paramount. The Occupational Therapist is not just treating a condition; they are enabling a lifestyle adapted to the unique rhythm and diversity of Miami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United States Miami</dc:title>
  <dc:creator/>
  <dc:language>en</dc:language>
  <cp:keywords/>
  <dcterms:created xsi:type="dcterms:W3CDTF">2026-07-30T01:31:21Z</dcterms:created>
  <dcterms:modified xsi:type="dcterms:W3CDTF">2026-07-30T01:31:21Z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