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Germany</w:t>
      </w:r>
      <w:r>
        <w:t xml:space="preserve"> </w:t>
      </w:r>
      <w:r>
        <w:t xml:space="preserve">Frankfurt</w:t>
      </w:r>
    </w:p>
    <w:p>
      <w:pPr>
        <w:pStyle w:val="FirstParagraph"/>
      </w:pPr>
      <w:r>
        <w:t xml:space="preserve">```html</w:t>
      </w:r>
    </w:p>
    <w:bookmarkStart w:id="20" w:name="X8067341f498c858e15baceee0ed77c1ed1dbb1a"/>
    <w:p>
      <w:pPr>
        <w:pStyle w:val="Heading1"/>
      </w:pPr>
      <w:r>
        <w:t xml:space="preserve">The Role of the Oceanographer in Germany Frankfurt</w:t>
      </w:r>
    </w:p>
    <w:p>
      <w:pPr>
        <w:pStyle w:val="FirstParagraph"/>
      </w:pPr>
      <w:r>
        <w:rPr>
          <w:iCs/>
          <w:i/>
          <w:bCs/>
          <w:b/>
        </w:rPr>
        <w:t xml:space="preserve">A Term Paper on Marine Science and Urban Coastal Development</w:t>
      </w:r>
    </w:p>
    <w:p>
      <w:pPr>
        <w:pStyle w:val="BodyText"/>
      </w:pPr>
      <w:r>
        <w:br/>
      </w:r>
      <w:r>
        <w:t xml:space="preserve">This term paper examines the crucial role of the oceanographer, particularly within the specific geographical and economic context of Germany Frankfurt. Although traditionally associated with coastal regions, maritime science is increasingly vital to inland metropolises like Frankfurt due to their significant contributions to global trade and environmental stewardship. As a major financial hub in central Europe, Germany Frankfurt's connection to the oceans through its banking systems, international commerce, and climate policy makes the expertise of an oceanographer indispensable for sustainable urban planning.</w:t>
      </w:r>
      <w:r>
        <w:br/>
      </w:r>
      <w:r>
        <w:t xml:space="preserve">The primary responsibility of an oceanographer in this context involves analyzing marine data to support economic stability. Since much of Frankfurt’s wealth is tied to international logistics and trade routes that depend on healthy oceans, understanding phenomena such as sea-level rise, changing weather patterns, and marine biodiversity loss directly impacts the city's financial sector. Oceanographers provide critical insights into how environmental changes in global waters can disrupt shipping lanes or affect commodity prices—both of which are central to Frankfurt’s status as a leading European banking center.</w:t>
      </w:r>
      <w:r>
        <w:br/>
      </w:r>
      <w:r>
        <w:t xml:space="preserve">Moreover, collaboration between oceanographers and urban planners in Germany Frankfurt is essential for addressing local environmental challenges linked to broader global systems. For instance, decisions made by institutions located in Frankfurt often have far-reaching implications for coastal areas around the world. An oceanographer can help guide these decisions by providing scientific evidence about sustainable practices that protect marine ecosystems while supporting economic growth.</w:t>
      </w:r>
      <w:r>
        <w:br/>
      </w:r>
      <w:r>
        <w:t xml:space="preserve">Education and public awareness also form part of the oceanographer's role within Germany Frankfurt. By working with schools, universities, and community organizations, they educate citizens about the importance of protecting our oceans. This educational outreach ensures that future generations understand their responsibility towards preserving marine environments—and by extension, safeguarding global economic stability.</w:t>
      </w:r>
      <w:r>
        <w:br/>
      </w:r>
      <w:r>
        <w:t xml:space="preserve">In conclusion ,the profession of an oceanographer extends beyond traditional scientific research; it plays a pivotal role in shaping policies and strategies that impact cities like Germany Frankfurt. Their expertise helps bridge the gap between theoretical knowledge and practical applications necessary for achieving long-term sustainability goals both locally and globally.</w:t>
      </w:r>
      <w:r>
        <w:br/>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Oceanographer in Germany Frankfurt</dc:title>
  <dc:creator/>
  <dc:language>en</dc:language>
  <cp:keywords/>
  <dcterms:created xsi:type="dcterms:W3CDTF">2026-07-29T15:28:37Z</dcterms:created>
  <dcterms:modified xsi:type="dcterms:W3CDTF">2026-07-29T15:28:37Z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