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Oceanography</w:t>
      </w:r>
      <w:r>
        <w:t xml:space="preserve"> </w:t>
      </w:r>
      <w:r>
        <w:t xml:space="preserve">in</w:t>
      </w:r>
      <w:r>
        <w:t xml:space="preserve"> </w:t>
      </w:r>
      <w:r>
        <w:t xml:space="preserve">Iran,</w:t>
      </w:r>
      <w:r>
        <w:t xml:space="preserve"> </w:t>
      </w:r>
      <w:r>
        <w:t xml:space="preserve">Tehran</w:t>
      </w:r>
    </w:p>
    <w:bookmarkStart w:id="27" w:name="X3a2200e9abd555630948116c26ec37f584395b3"/>
    <w:p>
      <w:pPr>
        <w:pStyle w:val="Heading1"/>
      </w:pPr>
      <w:r>
        <w:t xml:space="preserve">A Strategic Analysis of Oceanographic Science and Practice</w:t>
      </w:r>
    </w:p>
    <w:p>
      <w:pPr>
        <w:pStyle w:val="FirstParagraph"/>
      </w:pPr>
      <w:r>
        <w:rPr>
          <w:bCs/>
          <w:b/>
        </w:rPr>
        <w:t xml:space="preserve">Focusing on the Geopolitical and Environmental Context of Iran, Tehran</w:t>
      </w:r>
    </w:p>
    <w:p>
      <w:pPr>
        <w:pStyle w:val="BodyText"/>
      </w:pPr>
      <w:r>
        <w:rPr>
          <w:iCs/>
          <w:i/>
        </w:rPr>
        <w:t xml:space="preserve">A Term Paper Submission for Advanced Marine Studies</w:t>
      </w:r>
    </w:p>
    <w:bookmarkStart w:id="20" w:name="Xe8fa58c617845e4ae4349e44f5eab9a717230db"/>
    <w:p>
      <w:pPr>
        <w:pStyle w:val="Heading2"/>
      </w:pPr>
      <w:r>
        <w:t xml:space="preserve">I. Introduction: Defining the Oceanographer in a Regional Context</w:t>
      </w:r>
    </w:p>
    <w:p>
      <w:pPr>
        <w:pStyle w:val="FirstParagraph"/>
      </w:pPr>
      <w:r>
        <w:t xml:space="preserve">The study of marine science has traditionally been viewed through a global lens, yet its applications are deeply local and specific to national interests. An</w:t>
      </w:r>
      <w:r>
        <w:t xml:space="preserve"> </w:t>
      </w:r>
      <w:r>
        <w:rPr>
          <w:bCs/>
          <w:b/>
        </w:rPr>
        <w:t xml:space="preserve">Oceanographer</w:t>
      </w:r>
      <w:r>
        <w:t xml:space="preserve"> </w:t>
      </w:r>
      <w:r>
        <w:t xml:space="preserve">is not merely a scientist who studies waves or tides; they are complex analysts of physical, chemical, biological, and geological processes within the world's oceans. In the context of modern scientific development in Iran, particularly centered around its capital city of Tehran, the role of an oceanographer has evolved from purely academic inquiry to a critical component of national security and environmental stewardship.</w:t>
      </w:r>
    </w:p>
    <w:p>
      <w:pPr>
        <w:pStyle w:val="BodyText"/>
      </w:pPr>
      <w:r>
        <w:t xml:space="preserve">This term paper explores the multifaceted role of an oceanographer, specifically examining how these professionals contribute to the strategic interests of Iran. While Tehran is geographically located inland on a plateau far from any coastline, it serves as the administrative, political, and intellectual heart of the nation. Consequently, major research institutions such as the University of Tehran and various specialized marine institutes headquartered in or linked to</w:t>
      </w:r>
      <w:r>
        <w:t xml:space="preserve"> </w:t>
      </w:r>
      <w:r>
        <w:rPr>
          <w:bCs/>
          <w:b/>
        </w:rPr>
        <w:t xml:space="preserve">Iran Tehran</w:t>
      </w:r>
      <w:r>
        <w:t xml:space="preserve"> </w:t>
      </w:r>
      <w:r>
        <w:t xml:space="preserve">play a pivotal role in directing national oceanographic policy. This paper argues that oceanography is essential for Iran’s energy security, environmental sustainability, and regional geopolitical leverage.</w:t>
      </w:r>
    </w:p>
    <w:bookmarkEnd w:id="20"/>
    <w:bookmarkStart w:id="21" w:name="X8c2f4b05de982372250636e46ee2826ce587d0a"/>
    <w:p>
      <w:pPr>
        <w:pStyle w:val="Heading2"/>
      </w:pPr>
      <w:r>
        <w:t xml:space="preserve">II. The Professional Profile of an Oceanographer</w:t>
      </w:r>
    </w:p>
    <w:p>
      <w:pPr>
        <w:pStyle w:val="FirstParagraph"/>
      </w:pPr>
      <w:r>
        <w:t xml:space="preserve">To understand the impact of this discipline, one must first define the</w:t>
      </w:r>
      <w:r>
        <w:t xml:space="preserve"> </w:t>
      </w:r>
      <w:r>
        <w:rPr>
          <w:bCs/>
          <w:b/>
        </w:rPr>
        <w:t xml:space="preserve">Oceanographer</w:t>
      </w:r>
      <w:r>
        <w:t xml:space="preserve">. Modern oceanography is highly interdisciplinary. A physical oceanographer studies currents, waves, and tides; a chemical oceanographer analyzes seawater composition and pollution levels; a biological oceanographer investigates marine life cycles; and a geological oceanographer explores the structure of the sea floor. In Iran, the demand for specialists in all these fields has grown significantly due to increasing industrialization and environmental challenges.</w:t>
      </w:r>
    </w:p>
    <w:p>
      <w:pPr>
        <w:pStyle w:val="BodyText"/>
      </w:pPr>
      <w:r>
        <w:t xml:space="preserve">The training of an</w:t>
      </w:r>
      <w:r>
        <w:t xml:space="preserve"> </w:t>
      </w:r>
      <w:r>
        <w:rPr>
          <w:bCs/>
          <w:b/>
        </w:rPr>
        <w:t xml:space="preserve">Oceanographer</w:t>
      </w:r>
      <w:r>
        <w:t xml:space="preserve"> </w:t>
      </w:r>
      <w:r>
        <w:t xml:space="preserve">in Iran often involves rigorous theoretical education followed by fieldwork on both coasts: the Caspian Sea to the north and the Persian Gulf and Gulf of Oman to the south. This duality is unique to Iranian marine science, as it requires scientists to adapt their methodologies to two vastly different aquatic environments—one being a landlocked basin with distinct salinity levels, and the other an open sea connected globally via international shipping lanes.</w:t>
      </w:r>
    </w:p>
    <w:bookmarkEnd w:id="21"/>
    <w:bookmarkStart w:id="22" w:name="X555aa9ce661a7ec4102d7024dc28338a122c340"/>
    <w:p>
      <w:pPr>
        <w:pStyle w:val="Heading2"/>
      </w:pPr>
      <w:r>
        <w:t xml:space="preserve">III. Strategic Importance for Iran: Energy and Economy</w:t>
      </w:r>
    </w:p>
    <w:p>
      <w:pPr>
        <w:pStyle w:val="FirstParagraph"/>
      </w:pPr>
      <w:r>
        <w:t xml:space="preserve">The most immediate contribution of an</w:t>
      </w:r>
      <w:r>
        <w:t xml:space="preserve"> </w:t>
      </w:r>
      <w:r>
        <w:rPr>
          <w:bCs/>
          <w:b/>
        </w:rPr>
        <w:t xml:space="preserve">Oceanographer</w:t>
      </w:r>
      <w:r>
        <w:t xml:space="preserve"> </w:t>
      </w:r>
      <w:r>
        <w:t xml:space="preserve">to</w:t>
      </w:r>
      <w:r>
        <w:t xml:space="preserve"> </w:t>
      </w:r>
      <w:r>
        <w:rPr>
          <w:bCs/>
          <w:b/>
        </w:rPr>
        <w:t xml:space="preserve">Iran Tehran</w:t>
      </w:r>
      <w:r>
        <w:t xml:space="preserve">'s national agenda is in the realm of energy resources. Iran possesses some of the world’s largest reserves of oil and natural gas, much of which lies beneath the continental shelves, particularly in the Persian Gulf. Oceanographers are indispensable in exploring these seabeds, mapping geological formations, and assessing reservoir capacities.</w:t>
      </w:r>
    </w:p>
    <w:p>
      <w:pPr>
        <w:pStyle w:val="BodyText"/>
      </w:pPr>
      <w:r>
        <w:t xml:space="preserve">Furthermore, as Iran seeks to expand its maritime infrastructure beyond hydrocarbons—including desalination plants for freshwater production—the</w:t>
      </w:r>
      <w:r>
        <w:t xml:space="preserve"> </w:t>
      </w:r>
      <w:r>
        <w:rPr>
          <w:bCs/>
          <w:b/>
        </w:rPr>
        <w:t xml:space="preserve">Oceanographer</w:t>
      </w:r>
      <w:r>
        <w:t xml:space="preserve"> </w:t>
      </w:r>
      <w:r>
        <w:t xml:space="preserve">plays a crucial role. Desalination is vital for sustaining populations in arid regions like those surrounding Tehran. Understanding brine discharge impacts, thermal pollution, and marine ecosystem health requires specialized oceanographic expertise. Thus, the work conducted by researchers affiliated with institutes in</w:t>
      </w:r>
      <w:r>
        <w:t xml:space="preserve"> </w:t>
      </w:r>
      <w:r>
        <w:rPr>
          <w:bCs/>
          <w:b/>
        </w:rPr>
        <w:t xml:space="preserve">Iran Tehran</w:t>
      </w:r>
      <w:r>
        <w:t xml:space="preserve"> </w:t>
      </w:r>
      <w:r>
        <w:t xml:space="preserve">directly supports the daily water security of millions of citizens.</w:t>
      </w:r>
    </w:p>
    <w:bookmarkEnd w:id="22"/>
    <w:bookmarkStart w:id="23" w:name="Xa4fdb8f1570fd7d11ed28a0edcbfedf01aef52f"/>
    <w:p>
      <w:pPr>
        <w:pStyle w:val="Heading2"/>
      </w:pPr>
      <w:r>
        <w:t xml:space="preserve">IV. Environmental Stewardship and Climate Change</w:t>
      </w:r>
    </w:p>
    <w:p>
      <w:pPr>
        <w:pStyle w:val="FirstParagraph"/>
      </w:pPr>
      <w:r>
        <w:t xml:space="preserve">In recent years, environmental degradation has become a pressing issue for Iran. The Persian Gulf is one of the warmest and most saline bodies of water in the world, making it highly vulnerable to climate change. An</w:t>
      </w:r>
      <w:r>
        <w:t xml:space="preserve"> </w:t>
      </w:r>
      <w:r>
        <w:rPr>
          <w:bCs/>
          <w:b/>
        </w:rPr>
        <w:t xml:space="preserve">Oceanographer</w:t>
      </w:r>
      <w:r>
        <w:t xml:space="preserve"> </w:t>
      </w:r>
      <w:r>
        <w:t xml:space="preserve">is essential in monitoring rising sea temperatures, which lead to coral bleaching and loss of biodiversity. Additionally, issues such as oil spills from tanker traffic and plastic pollution require constant monitoring by marine scientists.</w:t>
      </w:r>
    </w:p>
    <w:p>
      <w:pPr>
        <w:pStyle w:val="BodyText"/>
      </w:pPr>
      <w:r>
        <w:t xml:space="preserve">In</w:t>
      </w:r>
      <w:r>
        <w:t xml:space="preserve"> </w:t>
      </w:r>
      <w:r>
        <w:rPr>
          <w:bCs/>
          <w:b/>
        </w:rPr>
        <w:t xml:space="preserve">Iran Tehran</w:t>
      </w:r>
      <w:r>
        <w:t xml:space="preserve">, academic institutions are increasingly collaborating with international bodies to address these transboundary environmental challenges. The</w:t>
      </w:r>
      <w:r>
        <w:t xml:space="preserve"> </w:t>
      </w:r>
      <w:r>
        <w:rPr>
          <w:bCs/>
          <w:b/>
        </w:rPr>
        <w:t xml:space="preserve">Oceanographer</w:t>
      </w:r>
      <w:r>
        <w:t xml:space="preserve"> </w:t>
      </w:r>
      <w:r>
        <w:t xml:space="preserve">acts as a bridge between local environmental crises and global scientific solutions. For instance, data collected on sea-level rise in the Persian Gulf contributes to broader models predicting future coastal inundation risks for Iranian cities like Bandar Abbas and Khorramshahr.</w:t>
      </w:r>
    </w:p>
    <w:bookmarkEnd w:id="23"/>
    <w:bookmarkStart w:id="24" w:name="v.-geopolitics-and-maritime-boundaries"/>
    <w:p>
      <w:pPr>
        <w:pStyle w:val="Heading2"/>
      </w:pPr>
      <w:r>
        <w:t xml:space="preserve">V. Geopolitics and Maritime Boundaries</w:t>
      </w:r>
    </w:p>
    <w:p>
      <w:pPr>
        <w:pStyle w:val="FirstParagraph"/>
      </w:pPr>
      <w:r>
        <w:t xml:space="preserve">Oceanography is also a tool of soft power and geopolitical strategy. Delimiting maritime borders in the Persian Gulf, the Strait of Hormuz, and the Caspian Sea requires precise bathymetric data—measurements of water depth provided by geological oceanographers. Disputes over resource rights often hinge on accurate mapping and scientific understanding of underwater topography.</w:t>
      </w:r>
    </w:p>
    <w:p>
      <w:pPr>
        <w:pStyle w:val="BodyText"/>
      </w:pPr>
      <w:r>
        <w:t xml:space="preserve">The central government in</w:t>
      </w:r>
      <w:r>
        <w:t xml:space="preserve"> </w:t>
      </w:r>
      <w:r>
        <w:rPr>
          <w:bCs/>
          <w:b/>
        </w:rPr>
        <w:t xml:space="preserve">Iran Tehran</w:t>
      </w:r>
      <w:r>
        <w:t xml:space="preserve"> </w:t>
      </w:r>
      <w:r>
        <w:t xml:space="preserve">relies heavily on reports generated by state-funded oceanographic research to negotiate with neighboring countries. By employing skilled</w:t>
      </w:r>
      <w:r>
        <w:t xml:space="preserve"> </w:t>
      </w:r>
      <w:r>
        <w:rPr>
          <w:bCs/>
          <w:b/>
        </w:rPr>
        <w:t xml:space="preserve">Oceanographer</w:t>
      </w:r>
      <w:r>
        <w:t xml:space="preserve">s, Iran strengthens its legal standing in international forums regarding exclusive economic zones (EEZs) and continental shelf extensions. This scientific diplomacy is as important as political dialogue.</w:t>
      </w:r>
    </w:p>
    <w:bookmarkEnd w:id="24"/>
    <w:bookmarkStart w:id="25" w:name="vi.-educational-hubs-in-tehran"/>
    <w:p>
      <w:pPr>
        <w:pStyle w:val="Heading2"/>
      </w:pPr>
      <w:r>
        <w:t xml:space="preserve">VI. Educational Hubs in Tehran</w:t>
      </w:r>
    </w:p>
    <w:p>
      <w:pPr>
        <w:pStyle w:val="FirstParagraph"/>
      </w:pPr>
      <w:r>
        <w:t xml:space="preserve">The capital city,</w:t>
      </w:r>
      <w:r>
        <w:t xml:space="preserve"> </w:t>
      </w:r>
      <w:r>
        <w:rPr>
          <w:bCs/>
          <w:b/>
        </w:rPr>
        <w:t xml:space="preserve">Tehran</w:t>
      </w:r>
      <w:r>
        <w:t xml:space="preserve">, hosts several key institutions dedicated to marine science. The University of Tehran, along with specialized research centers like the Institute for Oceanography and Limnology, provides the educational backbone for producing new generations of</w:t>
      </w:r>
      <w:r>
        <w:t xml:space="preserve"> </w:t>
      </w:r>
      <w:r>
        <w:rPr>
          <w:bCs/>
          <w:b/>
        </w:rPr>
        <w:t xml:space="preserve">Oceanographer</w:t>
      </w:r>
      <w:r>
        <w:t xml:space="preserve">s. These institutions offer degree programs that combine classroom learning with practical field experience on Iranian waters.</w:t>
      </w:r>
    </w:p>
    <w:p>
      <w:pPr>
        <w:pStyle w:val="BodyText"/>
      </w:pPr>
      <w:r>
        <w:t xml:space="preserve">Moreover, Tehran serves as a coordination hub where policy decisions are made based on scientific advice. When the Ministry of Energy or the Ministry of Oil requires environmental impact assessments for new offshore projects, it is experts from</w:t>
      </w:r>
      <w:r>
        <w:t xml:space="preserve"> </w:t>
      </w:r>
      <w:r>
        <w:rPr>
          <w:bCs/>
          <w:b/>
        </w:rPr>
        <w:t xml:space="preserve">Tehran</w:t>
      </w:r>
      <w:r>
        <w:t xml:space="preserve">-based institutes that provide the critical analysis. This centralization ensures that oceanographic data influences national planning at the highest levels.</w:t>
      </w:r>
    </w:p>
    <w:bookmarkEnd w:id="25"/>
    <w:bookmarkStart w:id="26" w:name="X82d066a7822530eed393db24a6eeebc2a2597ec"/>
    <w:p>
      <w:pPr>
        <w:pStyle w:val="Heading2"/>
      </w:pPr>
      <w:r>
        <w:t xml:space="preserve">VII. Conclusion: The Future Role of Oceanography in Iran</w:t>
      </w:r>
    </w:p>
    <w:p>
      <w:pPr>
        <w:pStyle w:val="FirstParagraph"/>
      </w:pPr>
      <w:r>
        <w:t xml:space="preserve">In conclusion, the role of an</w:t>
      </w:r>
      <w:r>
        <w:t xml:space="preserve"> </w:t>
      </w:r>
      <w:r>
        <w:rPr>
          <w:bCs/>
          <w:b/>
        </w:rPr>
        <w:t xml:space="preserve">Oceanographer</w:t>
      </w:r>
      <w:r>
        <w:t xml:space="preserve"> </w:t>
      </w:r>
      <w:r>
        <w:t xml:space="preserve">extends far beyond academic curiosity; it is a pillar of modern statecraft and environmental management for Iran. Through their work, these scientists support energy extraction, ensure water security through desalination insights, protect fragile marine ecosystems from pollution and climate change, and bolster national claims in maritime disputes.</w:t>
      </w:r>
    </w:p>
    <w:p>
      <w:pPr>
        <w:pStyle w:val="BodyText"/>
      </w:pPr>
      <w:r>
        <w:t xml:space="preserve">The strategic location of</w:t>
      </w:r>
      <w:r>
        <w:t xml:space="preserve"> </w:t>
      </w:r>
      <w:r>
        <w:rPr>
          <w:bCs/>
          <w:b/>
        </w:rPr>
        <w:t xml:space="preserve">Iran Tehran</w:t>
      </w:r>
      <w:r>
        <w:t xml:space="preserve"> </w:t>
      </w:r>
      <w:r>
        <w:t xml:space="preserve">as the administrative center means that while the physical oceanography may take place on coastlines hundreds of kilometers away, the intellectual and political direction is set in the capital. As Iran continues to develop its scientific capabilities, investing in oceanographic research remains a priority. The future sustainability of Iran’s economy and environment depends heavily on the continued professional development and deployment of skilled</w:t>
      </w:r>
      <w:r>
        <w:t xml:space="preserve"> </w:t>
      </w:r>
      <w:r>
        <w:rPr>
          <w:bCs/>
          <w:b/>
        </w:rPr>
        <w:t xml:space="preserve">Oceanographer</w:t>
      </w:r>
      <w:r>
        <w:t xml:space="preserve">s who can navigate both the physical seas and the complex policy landscapes that govern them.</w:t>
      </w:r>
    </w:p>
    <w:p>
      <w:r>
        <w:pict>
          <v:rect style="width:0;height:1.5pt" o:hralign="center" o:hrstd="t" o:hr="t"/>
        </w:pict>
      </w:r>
    </w:p>
    <w:p>
      <w:pPr>
        <w:pStyle w:val="FirstParagraph"/>
      </w:pPr>
      <w:r>
        <w:rPr>
          <w:iCs/>
          <w:i/>
        </w:rPr>
        <w:t xml:space="preserve">This term paper has been compiled to highlight the intersection of marine science, national policy, and regional geography, with specific reference to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Oceanography in Iran, Tehran</dc:title>
  <dc:creator/>
  <cp:keywords/>
  <dcterms:created xsi:type="dcterms:W3CDTF">2026-07-29T11:10:17Z</dcterms:created>
  <dcterms:modified xsi:type="dcterms:W3CDTF">2026-07-29T11:10:17Z</dcterms:modified>
</cp:coreProperties>
</file>

<file path=docProps/custom.xml><?xml version="1.0" encoding="utf-8"?>
<Properties xmlns="http://schemas.openxmlformats.org/officeDocument/2006/custom-properties" xmlns:vt="http://schemas.openxmlformats.org/officeDocument/2006/docPropsVTypes"/>
</file>