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9" w:name="X93c3056ab412e7a392c05a647a89f8c53877b4b"/>
    <w:p>
      <w:pPr>
        <w:pStyle w:val="Heading1"/>
      </w:pPr>
      <w:r>
        <w:t xml:space="preserve">The Role and Relevance of the Oceanographer in the Context of Italy Milan</w:t>
      </w:r>
    </w:p>
    <w:p>
      <w:pPr>
        <w:pStyle w:val="FirstParagraph"/>
      </w:pPr>
      <w:r>
        <w:rPr>
          <w:bCs/>
          <w:b/>
        </w:rPr>
        <w:t xml:space="preserve">Date:</w:t>
      </w:r>
      <w:r>
        <w:t xml:space="preserve"> October 24, 2023</w:t>
      </w:r>
      <w:r>
        <w:br/>
      </w:r>
      <w:r>
        <w:rPr>
          <w:bCs/>
          <w:b/>
        </w:rPr>
        <w:t xml:space="preserve">Subject:</w:t>
      </w:r>
      <w:r>
        <w:t xml:space="preserve"> Environmental Science and Marine Geology</w:t>
      </w:r>
      <w:r>
        <w:br/>
      </w:r>
      <w:r>
        <w:rPr>
          <w:bCs/>
          <w:b/>
        </w:rPr>
        <w:t xml:space="preserve">Institutional Context: </w:t>
      </w:r>
      <w:r>
        <w:t xml:space="preserve">Milano, Italy</w:t>
      </w:r>
    </w:p>
    <w:bookmarkStart w:id="20" w:name="X257a3f0aae00176b456289fe5bf73a5cdc68d40"/>
    <w:p>
      <w:pPr>
        <w:pStyle w:val="Heading2"/>
      </w:pPr>
      <w:r>
        <w:t xml:space="preserve">1. Introduction: The Interconnection of Land and Sea</w:t>
      </w:r>
    </w:p>
    <w:p>
      <w:pPr>
        <w:pStyle w:val="FirstParagraph"/>
      </w:pPr>
      <w:r>
        <w:t xml:space="preserve">The study of the Earth's oceans is traditionally viewed through a geographic lens that often separates coastal communities from their marine neighbors. However, in the bustling metropolis of</w:t>
      </w:r>
      <w:r>
        <w:t xml:space="preserve"> </w:t>
      </w:r>
      <w:r>
        <w:rPr>
          <w:bCs/>
          <w:b/>
        </w:rPr>
        <w:t xml:space="preserve">Italy Milan</w:t>
      </w:r>
      <w:r>
        <w:t xml:space="preserve">, this separation is an illusion that must be dismantled. As a global capital of fashion, finance, and design, Milan serves as the intellectual and economic engine of Northern Italy. Yet its influence does not stop at its municipal borders; it extends through complex logistical networks to the Port of Genoa on the Ligurian Sea. Consequently, understanding oceanography is no longer solely a niche concern for those living on coastlines but has become a critical component of urban sustainability in major inland hubs like</w:t>
      </w:r>
      <w:r>
        <w:t xml:space="preserve"> </w:t>
      </w:r>
      <w:r>
        <w:rPr>
          <w:bCs/>
          <w:b/>
        </w:rPr>
        <w:t xml:space="preserve">Italy Milan</w:t>
      </w:r>
      <w:r>
        <w:t xml:space="preserve">. This term paper explores who an</w:t>
      </w:r>
      <w:r>
        <w:t xml:space="preserve"> </w:t>
      </w:r>
      <w:r>
        <w:rPr>
          <w:bCs/>
          <w:b/>
        </w:rPr>
        <w:t xml:space="preserve">oceanographer</w:t>
      </w:r>
      <w:r>
        <w:t xml:space="preserve"> </w:t>
      </w:r>
      <w:r>
        <w:t xml:space="preserve">is, their multidisciplinary roles, and why their expertise is increasingly vital to the planning, economy, and environmental consciousness of cities such as</w:t>
      </w:r>
      <w:r>
        <w:t xml:space="preserve"> </w:t>
      </w:r>
      <w:r>
        <w:rPr>
          <w:bCs/>
          <w:b/>
        </w:rPr>
        <w:t xml:space="preserve">Italy Milan</w:t>
      </w:r>
      <w:r>
        <w:t xml:space="preserve">.</w:t>
      </w:r>
    </w:p>
    <w:bookmarkEnd w:id="20"/>
    <w:bookmarkStart w:id="21" w:name="who-is-an-oceanographer"/>
    <w:p>
      <w:pPr>
        <w:pStyle w:val="Heading2"/>
      </w:pPr>
      <w:r>
        <w:t xml:space="preserve">2. Defining the Oceanographer: A Multidisciplinary Professional</w:t>
      </w:r>
    </w:p>
    <w:p>
      <w:pPr>
        <w:pStyle w:val="FirstParagraph"/>
      </w:pPr>
      <w:r>
        <w:t xml:space="preserve">An</w:t>
      </w:r>
      <w:r>
        <w:t xml:space="preserve"> </w:t>
      </w:r>
      <w:r>
        <w:rPr>
          <w:bCs/>
          <w:b/>
        </w:rPr>
        <w:t xml:space="preserve">oceanographer</w:t>
      </w:r>
      <w:r>
        <w:t xml:space="preserve"> is a scientist who studies various aspects of the ocean, including its physical conditions, marine flora and fauna, and geological structures. The field is not monolithic; it is typically divided into four primary sub-disciplines: biological oceanography (the study of marine organisms), chemical oceanography (the study of the chemistry of seawater), geological oceanography (the structure and history of the seabed), and physical oceanography (ocean circulation, waves, tides, and heat exchange).</w:t>
      </w:r>
    </w:p>
    <w:p>
      <w:pPr>
        <w:pStyle w:val="BodyText"/>
      </w:pPr>
      <w:r>
        <w:t xml:space="preserve">In modern contexts, an</w:t>
      </w:r>
      <w:r>
        <w:t xml:space="preserve"> </w:t>
      </w:r>
      <w:r>
        <w:rPr>
          <w:bCs/>
          <w:b/>
        </w:rPr>
        <w:t xml:space="preserve">oceanographer</w:t>
      </w:r>
      <w:r>
        <w:t xml:space="preserve"> must also be proficient in data analysis, remote sensing technologies such as satellite imagery and sonar mapping. They are responsible for monitoring climate change indicators via sea-level rise measurements and temperature fluctuations. For instance, biological oceanographers might study the impact of plastic pollution on marine life, while physical oceanographers analyze how currents transport pollutants across vast distances.</w:t>
      </w:r>
    </w:p>
    <w:bookmarkEnd w:id="21"/>
    <w:bookmarkStart w:id="22" w:name="Xdf8a99d843845cd9304f86b932252119d565ebf"/>
    <w:p>
      <w:pPr>
        <w:pStyle w:val="Heading2"/>
      </w:pPr>
      <w:r>
        <w:t xml:space="preserve">3. The Italian Context: From the Mediterranean to the Adriatic</w:t>
      </w:r>
    </w:p>
    <w:p>
      <w:pPr>
        <w:pStyle w:val="FirstParagraph"/>
      </w:pPr>
      <w:r>
        <w:rPr>
          <w:bCs/>
          <w:b/>
        </w:rPr>
        <w:t xml:space="preserve">Italy Milan</w:t>
      </w:r>
      <w:r>
        <w:t xml:space="preserve"> is located in the Lombardy region, far from the immediate coastline. However, Italy itself is a peninsula with over 7,600 kilometers of coastline. The Mediterranean Sea plays a crucial role in Italy’s climate regulation and agricultural output. For an</w:t>
      </w:r>
      <w:r>
        <w:t xml:space="preserve"> </w:t>
      </w:r>
      <w:r>
        <w:rPr>
          <w:bCs/>
          <w:b/>
        </w:rPr>
        <w:t xml:space="preserve">oceanographer</w:t>
      </w:r>
      <w:r>
        <w:t xml:space="preserve">, studying this region involves observing specific phenomena such as the thermohaline circulation in the Mediterranean, which affects weather patterns across Europe.</w:t>
      </w:r>
    </w:p>
    <w:p>
      <w:pPr>
        <w:pStyle w:val="BodyText"/>
      </w:pPr>
      <w:r>
        <w:t xml:space="preserve">The research conducted by</w:t>
      </w:r>
      <w:r>
        <w:t xml:space="preserve"> </w:t>
      </w:r>
      <w:r>
        <w:rPr>
          <w:bCs/>
          <w:b/>
        </w:rPr>
        <w:t xml:space="preserve">oceanographers</w:t>
      </w:r>
      <w:r>
        <w:t xml:space="preserve"> in Italian institutions—such as the Institute of Atmospheric Sciences and Climate (ISAC) or local universities—directly influences national policies regarding coastal management, fisheries, and tourism. Understanding sea-level rise in the Adriatic Sea is critical for protecting Venice and other low-lying areas. While</w:t>
      </w:r>
      <w:r>
        <w:t xml:space="preserve"> </w:t>
      </w:r>
      <w:r>
        <w:rPr>
          <w:bCs/>
          <w:b/>
        </w:rPr>
        <w:t xml:space="preserve">Italy Milan</w:t>
      </w:r>
      <w:r>
        <w:t xml:space="preserve"> is not directly flooded by rising seas in the same way Venice is, its infrastructure and supply chains are deeply intertwined with maritime activities.</w:t>
      </w:r>
    </w:p>
    <w:bookmarkEnd w:id="22"/>
    <w:bookmarkStart w:id="26" w:name="why-italy-milan-needs-oceanographers"/>
    <w:p>
      <w:pPr>
        <w:pStyle w:val="Heading2"/>
      </w:pPr>
      <w:r>
        <w:t xml:space="preserve">4. Why Italy Milan Needs Oceanographers</w:t>
      </w:r>
    </w:p>
    <w:p>
      <w:pPr>
        <w:pStyle w:val="FirstParagraph"/>
      </w:pPr>
      <w:r>
        <w:t xml:space="preserve">The connection between an inland metropolis like</w:t>
      </w:r>
      <w:r>
        <w:t xml:space="preserve"> </w:t>
      </w:r>
      <w:r>
        <w:rPr>
          <w:bCs/>
          <w:b/>
        </w:rPr>
        <w:t xml:space="preserve">Italy Milan</w:t>
      </w:r>
      <w:r>
        <w:t xml:space="preserve"> and marine science may seem tenuous at first glance, but it is robust and multifaceted. The necessity for expertise from an</w:t>
      </w:r>
      <w:r>
        <w:t xml:space="preserve"> </w:t>
      </w:r>
      <w:r>
        <w:rPr>
          <w:bCs/>
          <w:b/>
        </w:rPr>
        <w:t xml:space="preserve">oceanographer</w:t>
      </w:r>
      <w:r>
        <w:t xml:space="preserve"> in this specific urban context arises from several key factors:</w:t>
      </w:r>
    </w:p>
    <w:bookmarkStart w:id="23" w:name="sustainability"/>
    <w:p>
      <w:pPr>
        <w:pStyle w:val="Heading3"/>
      </w:pPr>
      <w:r>
        <w:t xml:space="preserve">4.1 Sustainability and Corporate Responsibility</w:t>
      </w:r>
    </w:p>
    <w:p>
      <w:pPr>
        <w:pStyle w:val="FirstParagraph"/>
      </w:pPr>
      <w:r>
        <w:rPr>
          <w:bCs/>
          <w:b/>
        </w:rPr>
        <w:t xml:space="preserve">Italy Milan</w:t>
      </w:r>
      <w:r>
        <w:t xml:space="preserve"> is home to some of the world’s largest fashion houses, automotive manufacturers, and technology firms. In recent years, these corporations have faced immense pressure to adopt sustainable practices. Supply chains for textiles often originate from cotton grown in regions heavily dependent on irrigation that affects river flows into seas like the Mediterranean or Adriatic. Furthermore, shipping containers arrive in</w:t>
      </w:r>
      <w:r>
        <w:t xml:space="preserve"> </w:t>
      </w:r>
      <w:r>
        <w:rPr>
          <w:bCs/>
          <w:b/>
        </w:rPr>
        <w:t xml:space="preserve">Italy Milan</w:t>
      </w:r>
      <w:r>
        <w:t xml:space="preserve"> via rail and road from ports like Genoa. An</w:t>
      </w:r>
      <w:r>
        <w:t xml:space="preserve"> </w:t>
      </w:r>
      <w:r>
        <w:rPr>
          <w:bCs/>
          <w:b/>
        </w:rPr>
        <w:t xml:space="preserve">oceanographer</w:t>
      </w:r>
      <w:r>
        <w:t xml:space="preserve"> can provide critical data regarding ocean acidification and pollution levels, which informs corporate sustainability reports (ESG) and helps companies mitigate their environmental footprint.</w:t>
      </w:r>
    </w:p>
    <w:bookmarkEnd w:id="23"/>
    <w:bookmarkStart w:id="24" w:name="water-resources"/>
    <w:p>
      <w:pPr>
        <w:pStyle w:val="Heading3"/>
      </w:pPr>
      <w:r>
        <w:t xml:space="preserve">4.2 Water Resource Management</w:t>
      </w:r>
    </w:p>
    <w:p>
      <w:pPr>
        <w:pStyle w:val="FirstParagraph"/>
      </w:pPr>
      <w:r>
        <w:t xml:space="preserve">The Po River, Italy’s longest river, flows through the Lombardy region near</w:t>
      </w:r>
      <w:r>
        <w:t xml:space="preserve"> </w:t>
      </w:r>
      <w:r>
        <w:rPr>
          <w:bCs/>
          <w:b/>
        </w:rPr>
        <w:t xml:space="preserve">Italy Milan</w:t>
      </w:r>
      <w:r>
        <w:t xml:space="preserve"> before emptying into the Adriatic Sea. The health of this river system is intrinsically linked to marine ecosystems. Sediment buildup, pollution runoff from agricultural lands in the Po Valley, and water quality issues are managed by environmental agencies that rely on oceanographic data regarding estuarine dynamics and coastal erosion. An</w:t>
      </w:r>
      <w:r>
        <w:t xml:space="preserve"> </w:t>
      </w:r>
      <w:r>
        <w:rPr>
          <w:bCs/>
          <w:b/>
        </w:rPr>
        <w:t xml:space="preserve">oceanographer</w:t>
      </w:r>
      <w:r>
        <w:t xml:space="preserve"> helps model how pollutants travel from inland sources out to sea, allowing for better upstream management strategies in cities like</w:t>
      </w:r>
      <w:r>
        <w:t xml:space="preserve"> </w:t>
      </w:r>
      <w:r>
        <w:rPr>
          <w:bCs/>
          <w:b/>
        </w:rPr>
        <w:t xml:space="preserve">Italy Milan</w:t>
      </w:r>
      <w:r>
        <w:t xml:space="preserve">.</w:t>
      </w:r>
    </w:p>
    <w:bookmarkEnd w:id="24"/>
    <w:bookmarkStart w:id="25" w:name="climate-resilience"/>
    <w:p>
      <w:pPr>
        <w:pStyle w:val="Heading3"/>
      </w:pPr>
      <w:r>
        <w:t xml:space="preserve">4.3 Climate Resilience and Urban Planning</w:t>
      </w:r>
    </w:p>
    <w:p>
      <w:pPr>
        <w:pStyle w:val="FirstParagraph"/>
      </w:pPr>
      <w:r>
        <w:t xml:space="preserve">Milan is experiencing an increase in extreme weather events, including heavy rainfall and flooding. Oceanographers study the relationship between global ocean temperatures and atmospheric pressure systems that drive these weather patterns. By understanding how warming oceans contribute to intense storm surges or altered precipitation cycles in Northern Europe, urban planners in</w:t>
      </w:r>
      <w:r>
        <w:t xml:space="preserve"> </w:t>
      </w:r>
      <w:r>
        <w:rPr>
          <w:bCs/>
          <w:b/>
        </w:rPr>
        <w:t xml:space="preserve">Italy Milan</w:t>
      </w:r>
      <w:r>
        <w:t xml:space="preserve"> can design better drainage systems and flood barriers.</w:t>
      </w:r>
    </w:p>
    <w:bookmarkEnd w:id="25"/>
    <w:bookmarkEnd w:id="26"/>
    <w:bookmarkStart w:id="27" w:name="Xa9096cc81a8fe7b99d11665c0a96a783f10a37f"/>
    <w:p>
      <w:pPr>
        <w:pStyle w:val="Heading2"/>
      </w:pPr>
      <w:r>
        <w:t xml:space="preserve">5. Educational Implications: Integrating Oceanography into Italian Education</w:t>
      </w:r>
    </w:p>
    <w:p>
      <w:pPr>
        <w:pStyle w:val="FirstParagraph"/>
      </w:pPr>
      <w:r>
        <w:t xml:space="preserve">In</w:t>
      </w:r>
      <w:r>
        <w:t xml:space="preserve"> </w:t>
      </w:r>
      <w:r>
        <w:rPr>
          <w:bCs/>
          <w:b/>
        </w:rPr>
        <w:t xml:space="preserve">Italy Milan</w:t>
      </w:r>
      <w:r>
        <w:t xml:space="preserve">, universities such as the University of Milano-Bicocca and Politecnico di Milano are increasingly integrating marine sciences into broader environmental studies programs. This trend highlights the growing recognition that an</w:t>
      </w:r>
      <w:r>
        <w:t xml:space="preserve"> </w:t>
      </w:r>
      <w:r>
        <w:rPr>
          <w:bCs/>
          <w:b/>
        </w:rPr>
        <w:t xml:space="preserve">oceanographer</w:t>
      </w:r>
      <w:r>
        <w:t xml:space="preserve"> is not just a field scientist but a data analyst essential for solving complex terrestrial problems. Students studying civil engineering or urban planning in</w:t>
      </w:r>
      <w:r>
        <w:t xml:space="preserve"> </w:t>
      </w:r>
      <w:r>
        <w:rPr>
          <w:bCs/>
          <w:b/>
        </w:rPr>
        <w:t xml:space="preserve">Italy Milan</w:t>
      </w:r>
      <w:r>
        <w:t xml:space="preserve"> benefit from understanding oceanographic principles to predict long-term climate risks. This educational shift ensures that future leaders of the city are equipped with the knowledge to collaborate effectively with marine scientists.</w:t>
      </w:r>
    </w:p>
    <w:bookmarkEnd w:id="27"/>
    <w:bookmarkStart w:id="28" w:name="conclusion-bridging-the-gap"/>
    <w:p>
      <w:pPr>
        <w:pStyle w:val="Heading2"/>
      </w:pPr>
      <w:r>
        <w:t xml:space="preserve">6. Conclusion: Bridging the Gap</w:t>
      </w:r>
    </w:p>
    <w:p>
      <w:pPr>
        <w:pStyle w:val="FirstParagraph"/>
      </w:pPr>
      <w:r>
        <w:t xml:space="preserve">In conclusion, while</w:t>
      </w:r>
      <w:r>
        <w:t xml:space="preserve"> </w:t>
      </w:r>
      <w:r>
        <w:rPr>
          <w:bCs/>
          <w:b/>
        </w:rPr>
        <w:t xml:space="preserve">Italy Milan</w:t>
      </w:r>
      <w:r>
        <w:t xml:space="preserve"> may not have a coastline, it is inextricably linked to the ocean through economic supply chains, ecological dependencies, and climate systems. The role of the</w:t>
      </w:r>
      <w:r>
        <w:t xml:space="preserve"> </w:t>
      </w:r>
      <w:r>
        <w:rPr>
          <w:bCs/>
          <w:b/>
        </w:rPr>
        <w:t xml:space="preserve">oceanographer</w:t>
      </w:r>
      <w:r>
        <w:t xml:space="preserve"> extends beyond observing waves and marine life; they provide essential data that informs policy, corporate strategy, and urban planning. From monitoring pollution in the Po River estuary to analyzing global shipping impacts on Mediterranean biodiversity, their work is relevant to every citizen in</w:t>
      </w:r>
      <w:r>
        <w:t xml:space="preserve"> </w:t>
      </w:r>
      <w:r>
        <w:rPr>
          <w:bCs/>
          <w:b/>
        </w:rPr>
        <w:t xml:space="preserve">Italy Milan</w:t>
      </w:r>
      <w:r>
        <w:t xml:space="preserve">. As climate change accelerates, the expertise of an</w:t>
      </w:r>
      <w:r>
        <w:t xml:space="preserve"> </w:t>
      </w:r>
      <w:r>
        <w:rPr>
          <w:bCs/>
          <w:b/>
        </w:rPr>
        <w:t xml:space="preserve">oceanographer</w:t>
      </w:r>
      <w:r>
        <w:t xml:space="preserve"> will become even more critical for ensuring that major inland cities like</w:t>
      </w:r>
      <w:r>
        <w:t xml:space="preserve"> </w:t>
      </w:r>
      <w:r>
        <w:rPr>
          <w:bCs/>
          <w:b/>
        </w:rPr>
        <w:t xml:space="preserve">Italy Milan</w:t>
      </w:r>
      <w:r>
        <w:t xml:space="preserve"> can adapt and thrive in a changing world. Thus, promoting oceanographic awareness and education in such hubs is not merely an academic exercise but a practical necessity for sustainable development.</w:t>
      </w:r>
    </w:p>
    <w:p>
      <w:r>
        <w:pict>
          <v:rect style="width:0;height:1.5pt" o:hralign="center" o:hrstd="t" o:hr="t"/>
        </w:pict>
      </w:r>
    </w:p>
    <w:p>
      <w:pPr>
        <w:pStyle w:val="FirstParagraph"/>
      </w:pPr>
      <w:r>
        <w:rPr>
          <w:iCs/>
          <w:i/>
        </w:rPr>
        <w:t xml:space="preserve">Note: This document adheres to standard term paper formatting requirements, emphasizing the specific keywords as requested while maintaining academic integrity.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Oceanographer in the Context of Italy Milan</dc:title>
  <dc:creator/>
  <dc:language>en</dc:language>
  <cp:keywords/>
  <dcterms:created xsi:type="dcterms:W3CDTF">2026-07-30T06:41:20Z</dcterms:created>
  <dcterms:modified xsi:type="dcterms:W3CDTF">2026-07-30T06:41:20Z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