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Netherlands</w:t>
      </w:r>
      <w:r>
        <w:t xml:space="preserve"> </w:t>
      </w:r>
      <w:r>
        <w:t xml:space="preserve">Amsterdam</w:t>
      </w:r>
    </w:p>
    <w:bookmarkStart w:id="28" w:name="X50ce92974a514d739bca5712ea3720696bfdcc1"/>
    <w:p>
      <w:pPr>
        <w:pStyle w:val="Heading1"/>
      </w:pPr>
      <w:r>
        <w:t xml:space="preserve">A Critical Analysis of Marine Scientific Practice</w:t>
      </w:r>
    </w:p>
    <w:p>
      <w:pPr>
        <w:pStyle w:val="FirstParagraph"/>
      </w:pPr>
      <w:r>
        <w:t xml:space="preserve">Focusing on the Professional Identity and Strategic Importance of the Oceanographer within the Unique Ecological and Urban Context of Netherlands Amsterdam.</w:t>
      </w:r>
    </w:p>
    <w:p>
      <w:pPr>
        <w:pStyle w:val="BodyText"/>
      </w:pPr>
      <w:r>
        <w:rPr>
          <w:bCs/>
          <w:b/>
        </w:rPr>
        <w:t xml:space="preserve">Abstract</w:t>
      </w:r>
    </w:p>
    <w:p>
      <w:pPr>
        <w:pStyle w:val="BodyText"/>
      </w:pPr>
      <w:r>
        <w:t xml:space="preserve">This term paper examines the multifaceted role of the oceanographer, emphasizing their critical function in addressing contemporary environmental challenges. Specifically, this document analyzes how these scientific professionals operate within the distinct geographical and socio-economic framework of Netherlands Amsterdam. By exploring the intersection of marine science, urban planning, and international policy, we highlight why the expertise of an oceanographer is indispensable for sustainable development in one of Europe’s most vital port cities.</w:t>
      </w:r>
    </w:p>
    <w:bookmarkStart w:id="20" w:name="introduction-defining-the-oceanographer"/>
    <w:p>
      <w:pPr>
        <w:pStyle w:val="Heading2"/>
      </w:pPr>
      <w:r>
        <w:t xml:space="preserve">1. Introduction: Defining the Oceanographer</w:t>
      </w:r>
    </w:p>
    <w:p>
      <w:pPr>
        <w:pStyle w:val="FirstParagraph"/>
      </w:pPr>
      <w:r>
        <w:t xml:space="preserve">To understand the significance of marine science in a modern metropolis, one must first rigorously define the professional at its core: the oceanographer. An oceanographer is not merely a scientist who studies water; they are interdisciplinary experts who integrate physics, chemistry, biology, and geology to understand complex marine systems. In the context of global climate change and rising sea levels, the role of the oceanographer has evolved from purely academic inquiry to urgent practical application. They serve as data interpreters for planetary health and advisors for policy-making bodies. Whether studying deep-sea currents or coastal erosion, their work provides the empirical foundation necessary for protecting aquatic ecosystems. However, this general definition takes on a specific and heightened relevance when applied to the unique urban environment of Netherlands Amsterdam.</w:t>
      </w:r>
    </w:p>
    <w:bookmarkEnd w:id="20"/>
    <w:bookmarkStart w:id="21" w:name="Xbab1a3833f6e387276bded2e43529a7bc9a9ff4"/>
    <w:p>
      <w:pPr>
        <w:pStyle w:val="Heading2"/>
      </w:pPr>
      <w:r>
        <w:t xml:space="preserve">2. The Unique Context of Netherlands Amsterdam</w:t>
      </w:r>
    </w:p>
    <w:p>
      <w:pPr>
        <w:pStyle w:val="FirstParagraph"/>
      </w:pPr>
      <w:r>
        <w:t xml:space="preserve">Netherlands Amsterdam is a city defined by its relationship with water. Situated below sea level in parts, it serves as a global model for hydraulic engineering and flood management. The city is located on the banks of the IJ bay, which connects directly to the North Sea via the North Sea Canal. This geographical positioning makes Amsterdam not just a coastal city, but an integral node in one of the world’s busiest maritime trade routes. Consequently, any scientific intervention regarding water quality, sediment transport, or marine biodiversity must be viewed through this lens. The urban fabric of Netherlands Amsterdam is inextricably linked to the health of its surrounding waters. Therefore, the application of oceanographic principles here is not optional but essential for survival and economic stability.</w:t>
      </w:r>
    </w:p>
    <w:bookmarkEnd w:id="21"/>
    <w:bookmarkStart w:id="22" w:name="X6a92c040669a4a50408dc172b68359251b81854"/>
    <w:p>
      <w:pPr>
        <w:pStyle w:val="Heading2"/>
      </w:pPr>
      <w:r>
        <w:t xml:space="preserve">3. The Oceanographer’s Role in Water Quality and Pollution Control</w:t>
      </w:r>
    </w:p>
    <w:p>
      <w:pPr>
        <w:pStyle w:val="FirstParagraph"/>
      </w:pPr>
      <w:r>
        <w:t xml:space="preserve">In Netherlands Amsterdam, one of the primary responsibilities assigned to an oceanographer involves monitoring water quality. As a major hub for shipping and industrial activity, the IJ bay and nearby coastal waters face significant pressure from pollutants, including microplastics, heavy metals, and nutrient runoff. Oceanographers utilize advanced sampling techniques and remote sensing technologies to track these contaminants. Their data is crucial for determining the efficacy of waste management policies in Netherlands Amsterdam. For instance, understanding how sewage treatment byproducts disperse in the harbor requires sophisticated modeling skills possessed only by trained oceanographers. Furthermore, they play a key role in identifying sources of pollution that threaten both human health and local marine life, such as seal populations or bird species frequenting the wetlands.</w:t>
      </w:r>
    </w:p>
    <w:bookmarkEnd w:id="22"/>
    <w:bookmarkStart w:id="23" w:name="climate-resilience-and-sea-level-rise"/>
    <w:p>
      <w:pPr>
        <w:pStyle w:val="Heading2"/>
      </w:pPr>
      <w:r>
        <w:t xml:space="preserve">4. Climate Resilience and Sea-Level Rise</w:t>
      </w:r>
    </w:p>
    <w:p>
      <w:pPr>
        <w:pStyle w:val="FirstParagraph"/>
      </w:pPr>
      <w:r>
        <w:t xml:space="preserve">The threat of climate change is existential for Netherlands Amsterdam. With much of the city lying below sea level, the margin for error regarding water management is slim. Here, physical oceanographers are particularly vital. They study storm surge patterns, tidal variations, and long-term sea-level rise projections to inform infrastructure planning. In recent years, the concept of "building with nature" has gained traction in Netherlands Amsterdam. Oceanographers contribute to these initiatives by studying how natural barriers, such as oyster reefs or restored wetlands, can mitigate flood risks more sustainably than concrete dikes alone. Their research helps city planners design adaptive landscapes that can withstand extreme weather events predicted for the coming decades. Thus, the oceanographer acts as a guardian of urban resilience in Netherlands Amsterdam.</w:t>
      </w:r>
    </w:p>
    <w:bookmarkEnd w:id="23"/>
    <w:bookmarkStart w:id="24" w:name="biodiversity-and-sustainable-fisheries"/>
    <w:p>
      <w:pPr>
        <w:pStyle w:val="Heading2"/>
      </w:pPr>
      <w:r>
        <w:t xml:space="preserve">5. Biodiversity and Sustainable Fisheries</w:t>
      </w:r>
    </w:p>
    <w:p>
      <w:pPr>
        <w:pStyle w:val="FirstParagraph"/>
      </w:pPr>
      <w:r>
        <w:t xml:space="preserve">Beyond engineering challenges, biological oceanographers contribute significantly to the conservation efforts within Netherlands Amsterdam. The North Sea is a rich ecosystem that supports diverse marine life, many of which migrate through or reside near Dutch waters. Oceanographers monitor fish stocks to ensure sustainable fishing practices that do not deplete resources. They also study the impact of offshore wind farms on marine habitats, a growing sector in the region. By analyzing acoustic data and conducting underwater surveys, they assess how artificial structures affect local biodiversity. This scientific insight is crucial for balancing economic development with ecological preservation in Netherlands Amsterdam, ensuring that green energy initiatives do not come at the expense of marine health.</w:t>
      </w:r>
    </w:p>
    <w:bookmarkEnd w:id="24"/>
    <w:bookmarkStart w:id="25" w:name="education-and-public-engagement"/>
    <w:p>
      <w:pPr>
        <w:pStyle w:val="Heading2"/>
      </w:pPr>
      <w:r>
        <w:t xml:space="preserve">6. Education and Public Engagement</w:t>
      </w:r>
    </w:p>
    <w:p>
      <w:pPr>
        <w:pStyle w:val="FirstParagraph"/>
      </w:pPr>
      <w:r>
        <w:t xml:space="preserve">The role of the oceanographer also extends to public education and community engagement, a facet particularly important in a city like Netherlands Amsterdam where water is central to daily life. Scientists collaborate with schools, museums, and local NGOs to raise awareness about marine issues. Through citizen science projects, residents can participate in data collection regarding beach litter or plankton blooms. This democratization of science fosters a deeper public understanding of the challenges facing oceans globally and locally. In Netherlands Amsterdam, this engagement strengthens community resilience by empowering citizens to make informed decisions about their environment.</w:t>
      </w:r>
    </w:p>
    <w:bookmarkEnd w:id="25"/>
    <w:bookmarkStart w:id="27" w:name="conclusion"/>
    <w:p>
      <w:pPr>
        <w:pStyle w:val="Heading2"/>
      </w:pPr>
      <w:r>
        <w:t xml:space="preserve">7. Conclusion</w:t>
      </w:r>
    </w:p>
    <w:p>
      <w:pPr>
        <w:pStyle w:val="FirstParagraph"/>
      </w:pPr>
      <w:r>
        <w:t xml:space="preserve">In conclusion, the oceanographer represents a pivotal professional force in addressing the complex environmental dynamics of modern urban centers. Within the specific context of Netherlands Amsterdam, their expertise is not just beneficial but fundamental. From monitoring pollution in the IJ bay to designing climate-resilient infrastructure and preserving marine biodiversity, oceanographers provide the scientific backbone for sustainable living. As global water challenges intensify, cities like Netherlands Amsterdam offer a laboratory for innovative solutions led by these dedicated scientists. Therefore, supporting and expanding the role of the oceanographer is essential for ensuring that Netherlands Amsterdam remains a livable, prosperous, and ecologically sound city for future generations.</w:t>
      </w:r>
    </w:p>
    <w:bookmarkStart w:id="26" w:name="references"/>
    <w:p>
      <w:pPr>
        <w:pStyle w:val="Heading3"/>
      </w:pPr>
      <w:r>
        <w:t xml:space="preserve">References</w:t>
      </w:r>
    </w:p>
    <w:p>
      <w:pPr>
        <w:pStyle w:val="FirstParagraph"/>
      </w:pPr>
      <w:r>
        <w:rPr>
          <w:iCs/>
          <w:i/>
        </w:rPr>
        <w:t xml:space="preserve">Note: The references above are illustrative of standard academic formatting required for this term paper regarding Oceanographer topics in the region of Netherlands Amsterdam.</w:t>
      </w:r>
    </w:p>
    <w:p>
      <w:pPr>
        <w:numPr>
          <w:ilvl w:val="0"/>
          <w:numId w:val="1001"/>
        </w:numPr>
        <w:pStyle w:val="Compact"/>
      </w:pPr>
      <w:r>
        <w:t xml:space="preserve">- Ministry of Infrastructure and Water Management. (2023). *Integrated Coastal Zone Management in the Netherlands*.</w:t>
      </w:r>
    </w:p>
    <w:p>
      <w:pPr>
        <w:numPr>
          <w:ilvl w:val="0"/>
          <w:numId w:val="1001"/>
        </w:numPr>
        <w:pStyle w:val="Compact"/>
      </w:pPr>
      <w:r>
        <w:t xml:space="preserve">- Royal Netherlands Institute for Sea Research (NIOZ). (2024). *Annual Report on North Sea Ecosystem Health*.</w:t>
      </w:r>
    </w:p>
    <w:p>
      <w:pPr>
        <w:numPr>
          <w:ilvl w:val="0"/>
          <w:numId w:val="1001"/>
        </w:numPr>
        <w:pStyle w:val="Compact"/>
      </w:pPr>
      <w:r>
        <w:t xml:space="preserve">- City of Amsterdam. (2023). *Climate Adaptation Strategy: Water Management in Urban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Netherlands Amsterdam</dc:title>
  <dc:creator/>
  <dc:language>en</dc:language>
  <cp:keywords/>
  <dcterms:created xsi:type="dcterms:W3CDTF">2026-07-29T12:55:17Z</dcterms:created>
  <dcterms:modified xsi:type="dcterms:W3CDTF">2026-07-29T12:55:17Z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