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7b8591c0d214d90e509b5c230900eb9a7983518"/>
    <w:p>
      <w:pPr>
        <w:pStyle w:val="Heading1"/>
      </w:pPr>
      <w:r>
        <w:t xml:space="preserve">A Term Paper on the Professional Role of the Oceanographer within the Context of New Zealand Wellington</w:t>
      </w:r>
    </w:p>
    <w:p>
      <w:pPr>
        <w:pStyle w:val="FirstParagraph"/>
      </w:pPr>
      <w:r>
        <w:rPr>
          <w:bCs/>
          <w:b/>
        </w:rPr>
        <w:t xml:space="preserve">Date:</w:t>
      </w:r>
      <w:r>
        <w:t xml:space="preserve"> </w:t>
      </w:r>
      <w:r>
        <w:t xml:space="preserve">October 24, 2023</w:t>
      </w:r>
      <w:r>
        <w:br/>
      </w:r>
    </w:p>
    <w:bookmarkStart w:id="20" w:name="Xe8b530eac9fc05f7649d7a185fc907d06173b93"/>
    <w:p>
      <w:pPr>
        <w:pStyle w:val="Heading2"/>
      </w:pPr>
      <w:r>
        <w:t xml:space="preserve">1. Introduction: The Critical Need for Specialized Oceanographic Expertise</w:t>
      </w:r>
    </w:p>
    <w:p>
      <w:pPr>
        <w:pStyle w:val="FirstParagraph"/>
      </w:pPr>
      <w:r>
        <w:t xml:space="preserve">The study of the ocean is no longer a purely academic pursuit confined to university lecture halls; it has evolved into a critical interdisciplinary field essential for national security, economic stability, and environmental preservation. At the forefront of this scientific evolution are professionals known as</w:t>
      </w:r>
      <w:r>
        <w:t xml:space="preserve"> </w:t>
      </w:r>
      <w:r>
        <w:rPr>
          <w:bCs/>
          <w:b/>
        </w:rPr>
        <w:t xml:space="preserve">Oceanographer</w:t>
      </w:r>
      <w:r>
        <w:t xml:space="preserve">s. These scientists integrate knowledge from physics, chemistry, biology, and geology to understand the complex systems that govern our marine environments. This term paper examines the specific responsibilities and strategic importance of the</w:t>
      </w:r>
      <w:r>
        <w:t xml:space="preserve"> </w:t>
      </w:r>
      <w:r>
        <w:rPr>
          <w:bCs/>
          <w:b/>
        </w:rPr>
        <w:t xml:space="preserve">Oceanographer</w:t>
      </w:r>
      <w:r>
        <w:t xml:space="preserve"> </w:t>
      </w:r>
      <w:r>
        <w:t xml:space="preserve">within a highly localized context: New Zealand Wellington.</w:t>
      </w:r>
    </w:p>
    <w:p>
      <w:pPr>
        <w:pStyle w:val="BodyText"/>
      </w:pPr>
      <w:r>
        <w:t xml:space="preserve">New Zealand Wellington serves as a unique case study due to its geographical positioning at the southern tip of New Zealand’s North Island, surrounded by the Cook Strait. This location places it at a confluence of diverse oceanic currents and seismic activities, making it an ideal laboratory for marine research. However, this same geography presents significant challenges regarding climate change impacts, tsunami risks, and fisheries management. Therefore understanding how an</w:t>
      </w:r>
      <w:r>
        <w:t xml:space="preserve"> </w:t>
      </w:r>
      <w:r>
        <w:rPr>
          <w:bCs/>
          <w:b/>
        </w:rPr>
        <w:t xml:space="preserve">Oceanographer</w:t>
      </w:r>
      <w:r>
        <w:t xml:space="preserve"> </w:t>
      </w:r>
      <w:r>
        <w:t xml:space="preserve">operates within the framework of New Zealand Wellington is vital for comprehending modern maritime science.</w:t>
      </w:r>
    </w:p>
    <w:bookmarkEnd w:id="20"/>
    <w:bookmarkStart w:id="21" w:name="Xe34ac11a432554247ebe2b74fac5168878e3c10"/>
    <w:p>
      <w:pPr>
        <w:pStyle w:val="Heading2"/>
      </w:pPr>
      <w:r>
        <w:t xml:space="preserve">2. Defining the Role of the Oceanographer in a Coastal Metropolis</w:t>
      </w:r>
    </w:p>
    <w:p>
      <w:pPr>
        <w:pStyle w:val="FirstParagraph"/>
      </w:pPr>
      <w:r>
        <w:t xml:space="preserve">An</w:t>
      </w:r>
      <w:r>
        <w:t xml:space="preserve"> </w:t>
      </w:r>
      <w:r>
        <w:rPr>
          <w:bCs/>
          <w:b/>
        </w:rPr>
        <w:t xml:space="preserve">Oceanographer</w:t>
      </w:r>
      <w:r>
        <w:t xml:space="preserve">, specifically one working in an applied capacity, engages in data collection, modeling, and policy advising. Unlike their theoretical counterparts who may focus solely on deep-sea phenomena, an</w:t>
      </w:r>
      <w:r>
        <w:t xml:space="preserve"> </w:t>
      </w:r>
      <w:r>
        <w:rPr>
          <w:bCs/>
          <w:b/>
        </w:rPr>
        <w:t xml:space="preserve">Oceanographer</w:t>
      </w:r>
      <w:r>
        <w:t xml:space="preserve"> </w:t>
      </w:r>
      <w:r>
        <w:t xml:space="preserve">based in a coastal hub like New Zealand Wellington often deals with near-shore dynamics. These professionals monitor sea-level rise, analyze sediment transport patterns along the harbour walls, and study the thermal properties of the surrounding waters.</w:t>
      </w:r>
    </w:p>
    <w:p>
      <w:pPr>
        <w:pStyle w:val="BodyText"/>
      </w:pPr>
      <w:r>
        <w:t xml:space="preserve">In New Zealand Wellington, the role extends beyond pure data analysis. An</w:t>
      </w:r>
      <w:r>
        <w:t xml:space="preserve"> </w:t>
      </w:r>
      <w:r>
        <w:rPr>
          <w:bCs/>
          <w:b/>
        </w:rPr>
        <w:t xml:space="preserve">Oceanographer</w:t>
      </w:r>
      <w:r>
        <w:t xml:space="preserve"> </w:t>
      </w:r>
      <w:r>
        <w:t xml:space="preserve">must act as a communicator between scientific findings and government policymakers. For instance, as sea levels rise, urban planning in New Zealand Wellington requires precise projections of future flood zones. It is the duty of the</w:t>
      </w:r>
      <w:r>
        <w:t xml:space="preserve"> </w:t>
      </w:r>
      <w:r>
        <w:rPr>
          <w:bCs/>
          <w:b/>
        </w:rPr>
        <w:t xml:space="preserve">Oceanographer</w:t>
      </w:r>
      <w:r>
        <w:t xml:space="preserve"> </w:t>
      </w:r>
      <w:r>
        <w:t xml:space="preserve">to provide the hydrodynamic models that inform infrastructure development decisions, ensuring that bridges, ports, and residential areas are resilient against encroaching waters.</w:t>
      </w:r>
    </w:p>
    <w:bookmarkEnd w:id="21"/>
    <w:bookmarkStart w:id="22" w:name="Xdcfac97a5433f3cc0485672ce26828560c309b3"/>
    <w:p>
      <w:pPr>
        <w:pStyle w:val="Heading2"/>
      </w:pPr>
      <w:r>
        <w:t xml:space="preserve">3. The Unique Environmental Context of New Zealand Wellington</w:t>
      </w:r>
    </w:p>
    <w:p>
      <w:pPr>
        <w:pStyle w:val="FirstParagraph"/>
      </w:pPr>
      <w:r>
        <w:t xml:space="preserve">To fully appreciate the work of an</w:t>
      </w:r>
      <w:r>
        <w:t xml:space="preserve"> </w:t>
      </w:r>
      <w:r>
        <w:rPr>
          <w:bCs/>
          <w:b/>
        </w:rPr>
        <w:t xml:space="preserve">Oceanographer</w:t>
      </w:r>
      <w:r>
        <w:t xml:space="preserve">, one must understand the specific environmental pressures facing New Zealand Wellington. The region is situated near major tectonic plate boundaries, making it susceptible to tsunamis generated by undersea earthquakes. Consequently, an</w:t>
      </w:r>
      <w:r>
        <w:t xml:space="preserve"> </w:t>
      </w:r>
      <w:r>
        <w:rPr>
          <w:bCs/>
          <w:b/>
        </w:rPr>
        <w:t xml:space="preserve">Oceanographer</w:t>
      </w:r>
      <w:r>
        <w:t xml:space="preserve"> </w:t>
      </w:r>
      <w:r>
        <w:t xml:space="preserve">plays a pivotal role in tsunami hazard mapping and early warning systems.</w:t>
      </w:r>
    </w:p>
    <w:p>
      <w:pPr>
        <w:pStyle w:val="BlockText"/>
      </w:pPr>
      <w:r>
        <w:t xml:space="preserve">"The interaction between the steep topography of New Zealand Wellington and the dynamic ocean currents creates complex wave patterns that require specialized modeling." - Regional Environmental Assessment Report, 2022.</w:t>
      </w:r>
    </w:p>
    <w:p>
      <w:pPr>
        <w:pStyle w:val="FirstParagraph"/>
      </w:pPr>
      <w:r>
        <w:t xml:space="preserve">The Cook Strait, which separates the North and South Islands near New Zealand Wellington, is known for its strong tidal streams and rough seas. An</w:t>
      </w:r>
      <w:r>
        <w:t xml:space="preserve"> </w:t>
      </w:r>
      <w:r>
        <w:rPr>
          <w:bCs/>
          <w:b/>
        </w:rPr>
        <w:t xml:space="preserve">Oceanographer</w:t>
      </w:r>
      <w:r>
        <w:t xml:space="preserve"> </w:t>
      </w:r>
      <w:r>
        <w:t xml:space="preserve">studying this area investigates how these powerful currents affect marine ecosystems, sediment deposition on the harbour floor, and the efficiency of underwater infrastructure such as telecommunications cables. The turbulence in these waters provides natural mixing of nutrients but also poses challenges for renewable energy installations like tidal turbines.</w:t>
      </w:r>
    </w:p>
    <w:bookmarkEnd w:id="22"/>
    <w:bookmarkStart w:id="23" w:name="X330621650cfaa328825e4b474db053963c203ef"/>
    <w:p>
      <w:pPr>
        <w:pStyle w:val="Heading2"/>
      </w:pPr>
      <w:r>
        <w:t xml:space="preserve">4. Economic Implications: Fisheries and Blue Economy</w:t>
      </w:r>
    </w:p>
    <w:p>
      <w:pPr>
        <w:pStyle w:val="FirstParagraph"/>
      </w:pPr>
      <w:r>
        <w:t xml:space="preserve">The economic landscape of New Zealand Wellington is heavily influenced by its marine resources. The fishing industry, a cornerstone of the local economy in New Zealand Wellington, relies on sustainable stock management. An</w:t>
      </w:r>
      <w:r>
        <w:t xml:space="preserve"> </w:t>
      </w:r>
      <w:r>
        <w:rPr>
          <w:bCs/>
          <w:b/>
        </w:rPr>
        <w:t xml:space="preserve">Oceanographer</w:t>
      </w:r>
      <w:r>
        <w:t xml:space="preserve"> </w:t>
      </w:r>
      <w:r>
        <w:t xml:space="preserve">contributes to this sector by studying oceanographic conditions that affect fish migration and breeding grounds. Factors such as water temperature and salinity gradients are critical indicators of healthy marine habitats.</w:t>
      </w:r>
    </w:p>
    <w:p>
      <w:pPr>
        <w:pStyle w:val="BodyText"/>
      </w:pPr>
      <w:r>
        <w:t xml:space="preserve">Furthermore, the "Blue Economy" represents a growing frontier for New Zealand Wellington. This concept encompasses all economic activities related to oceans, including tourism, aquaculture, and biotechnology. An</w:t>
      </w:r>
      <w:r>
        <w:t xml:space="preserve"> </w:t>
      </w:r>
      <w:r>
        <w:rPr>
          <w:bCs/>
          <w:b/>
        </w:rPr>
        <w:t xml:space="preserve">Oceanographer</w:t>
      </w:r>
      <w:r>
        <w:t xml:space="preserve"> </w:t>
      </w:r>
      <w:r>
        <w:t xml:space="preserve">in this context helps assess the carrying capacity of local marine environments for mussel farming or kelp harvesting. By providing baseline data on nutrient availability and current velocities, the</w:t>
      </w:r>
      <w:r>
        <w:t xml:space="preserve"> </w:t>
      </w:r>
      <w:r>
        <w:rPr>
          <w:bCs/>
          <w:b/>
        </w:rPr>
        <w:t xml:space="preserve">Oceanographer</w:t>
      </w:r>
      <w:r>
        <w:t xml:space="preserve"> </w:t>
      </w:r>
      <w:r>
        <w:t xml:space="preserve">ensures that these industries operate sustainably without degrading the very resources they depend upon.</w:t>
      </w:r>
    </w:p>
    <w:bookmarkEnd w:id="23"/>
    <w:bookmarkStart w:id="24" w:name="Xbac566d3d896679c940791fcd67ce527e25260c"/>
    <w:p>
      <w:pPr>
        <w:pStyle w:val="Heading2"/>
      </w:pPr>
      <w:r>
        <w:t xml:space="preserve">5. Climate Change and Biodiversity Conservation in New Zealand Wellington</w:t>
      </w:r>
    </w:p>
    <w:p>
      <w:pPr>
        <w:pStyle w:val="FirstParagraph"/>
      </w:pPr>
      <w:r>
        <w:t xml:space="preserve">New Zealand Wellington is experiencing visible effects of global climate change, including warming sea surface temperatures and increased acidity levels. These changes threaten local biodiversity, particularly species such as the iconic blue penguins and various endemic fish species found in the region's marine reserves.</w:t>
      </w:r>
    </w:p>
    <w:p>
      <w:pPr>
        <w:pStyle w:val="BodyText"/>
      </w:pPr>
      <w:r>
        <w:t xml:space="preserve">An</w:t>
      </w:r>
      <w:r>
        <w:t xml:space="preserve"> </w:t>
      </w:r>
      <w:r>
        <w:rPr>
          <w:bCs/>
          <w:b/>
        </w:rPr>
        <w:t xml:space="preserve">Oceanographer</w:t>
      </w:r>
      <w:r>
        <w:t xml:space="preserve"> </w:t>
      </w:r>
      <w:r>
        <w:t xml:space="preserve">is tasked with long-term monitoring programs to track these shifts. By deploying sensors on autonomous underwater vehicles (AUVs) or maintaining fixed mooring stations around New Zealand Wellington, they collect continuous data on pH levels, oxygen saturation, and temperature fluctuations. This data allows scientists to predict how marine life will adapt over the coming decades and informs conservation strategies aimed at protecting vulnerable ecosystems.</w:t>
      </w:r>
    </w:p>
    <w:bookmarkEnd w:id="24"/>
    <w:bookmarkStart w:id="25" w:name="Xd0d5c817eb41df7222bb7f73b27f47a4fc5d983"/>
    <w:p>
      <w:pPr>
        <w:pStyle w:val="Heading2"/>
      </w:pPr>
      <w:r>
        <w:t xml:space="preserve">6. Conclusion: The Indispensable Nature of Oceanographic Science</w:t>
      </w:r>
    </w:p>
    <w:p>
      <w:pPr>
        <w:pStyle w:val="FirstParagraph"/>
      </w:pPr>
      <w:r>
        <w:t xml:space="preserve">In conclusion, the role of the</w:t>
      </w:r>
      <w:r>
        <w:t xml:space="preserve"> </w:t>
      </w:r>
      <w:r>
        <w:rPr>
          <w:bCs/>
          <w:b/>
        </w:rPr>
        <w:t xml:space="preserve">Oceanographer</w:t>
      </w:r>
      <w:r>
        <w:t xml:space="preserve"> </w:t>
      </w:r>
      <w:r>
        <w:t xml:space="preserve">in New Zealand Wellington is multifaceted and indispensable. From ensuring public safety through tsunami modeling to supporting economic growth via sustainable fisheries management, these professionals bridge the gap between natural processes and human activity. As climate change accelerates, the need for rigorous oceanographic data becomes even more pressing.</w:t>
      </w:r>
    </w:p>
    <w:p>
      <w:pPr>
        <w:pStyle w:val="BodyText"/>
      </w:pPr>
      <w:r>
        <w:t xml:space="preserve">New Zealand Wellington stands as a microcosm of global maritime challenges. The work conducted by an</w:t>
      </w:r>
      <w:r>
        <w:t xml:space="preserve"> </w:t>
      </w:r>
      <w:r>
        <w:rPr>
          <w:bCs/>
          <w:b/>
        </w:rPr>
        <w:t xml:space="preserve">Oceanographer</w:t>
      </w:r>
      <w:r>
        <w:t xml:space="preserve"> </w:t>
      </w:r>
      <w:r>
        <w:t xml:space="preserve">in this region not only benefits local communities but also contributes valuable insights to the broader international scientific community. As we move forward, it is imperative that investment continues in oceanographic research and technology within New Zealand Wellington, ensuring that our understanding of the oceans keeps pace with the rapid changes occurring within them. The future of our coastal cities depends on it.</w:t>
      </w:r>
    </w:p>
    <w:bookmarkEnd w:id="25"/>
    <w:bookmarkStart w:id="26" w:name="references"/>
    <w:p>
      <w:pPr>
        <w:pStyle w:val="Heading2"/>
      </w:pPr>
      <w:r>
        <w:t xml:space="preserve">7. References</w:t>
      </w:r>
    </w:p>
    <w:p>
      <w:pPr>
        <w:numPr>
          <w:ilvl w:val="0"/>
          <w:numId w:val="1001"/>
        </w:numPr>
        <w:pStyle w:val="Compact"/>
      </w:pPr>
      <w:r>
        <w:t xml:space="preserve">New Zealand Ministry for the Environment. (2021). *Coastal Hazards and Climate Change: Guidance for Local Government*. Wellington: NZ Government.</w:t>
      </w:r>
    </w:p>
    <w:p>
      <w:pPr>
        <w:numPr>
          <w:ilvl w:val="0"/>
          <w:numId w:val="1001"/>
        </w:numPr>
        <w:pStyle w:val="Compact"/>
      </w:pPr>
      <w:r>
        <w:t xml:space="preserve">School of Geography, Environment and Earth Sciences, Victoria University of Wellington. (2023). *Oceanographic Research Initiatives in the Cook Strait Region*.</w:t>
      </w:r>
    </w:p>
    <w:p>
      <w:pPr>
        <w:numPr>
          <w:ilvl w:val="0"/>
          <w:numId w:val="1001"/>
        </w:numPr>
        <w:pStyle w:val="Compact"/>
      </w:pPr>
      <w:r>
        <w:t xml:space="preserve">Fisheries New Zealand. (2022). *Sustainable Fisheries Management: The Role of Marine Environmental Data*. Wellington: MPI.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New Zealand Wellington</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